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5C71F" w14:textId="77777777" w:rsidR="00D13DFC" w:rsidRPr="00E005D1" w:rsidRDefault="00D13DFC" w:rsidP="00BE2216">
      <w:pPr>
        <w:pBdr>
          <w:top w:val="nil"/>
          <w:left w:val="nil"/>
          <w:bottom w:val="nil"/>
          <w:right w:val="nil"/>
          <w:between w:val="nil"/>
        </w:pBdr>
        <w:shd w:val="clear" w:color="auto" w:fill="FFFFFF"/>
        <w:spacing w:after="0" w:line="240" w:lineRule="auto"/>
        <w:jc w:val="both"/>
        <w:rPr>
          <w:rFonts w:ascii="Arial" w:eastAsia="Arial" w:hAnsi="Arial" w:cs="Arial"/>
          <w:b/>
        </w:rPr>
      </w:pPr>
    </w:p>
    <w:p w14:paraId="51DF227A" w14:textId="5B74D03F" w:rsidR="00BE2216" w:rsidRPr="00E005D1" w:rsidRDefault="00BE2216" w:rsidP="002E65A8">
      <w:pPr>
        <w:pBdr>
          <w:top w:val="nil"/>
          <w:left w:val="nil"/>
          <w:bottom w:val="nil"/>
          <w:right w:val="nil"/>
          <w:between w:val="nil"/>
        </w:pBdr>
        <w:shd w:val="clear" w:color="auto" w:fill="FFFFFF"/>
        <w:spacing w:after="0" w:line="360" w:lineRule="auto"/>
        <w:jc w:val="both"/>
        <w:rPr>
          <w:rFonts w:ascii="Arial" w:eastAsia="Arial" w:hAnsi="Arial" w:cs="Arial"/>
          <w:b/>
        </w:rPr>
      </w:pPr>
      <w:r w:rsidRPr="00E005D1">
        <w:rPr>
          <w:rFonts w:ascii="Arial" w:eastAsia="Arial" w:hAnsi="Arial" w:cs="Arial"/>
          <w:b/>
        </w:rPr>
        <w:t xml:space="preserve">DIP. </w:t>
      </w:r>
      <w:r w:rsidR="002E65A8" w:rsidRPr="002E65A8">
        <w:rPr>
          <w:rFonts w:ascii="Arial" w:eastAsia="Arial" w:hAnsi="Arial" w:cs="Arial"/>
          <w:b/>
        </w:rPr>
        <w:t>RAFAEL GERMÁN</w:t>
      </w:r>
      <w:r w:rsidR="002E65A8">
        <w:rPr>
          <w:rFonts w:ascii="Arial" w:eastAsia="Arial" w:hAnsi="Arial" w:cs="Arial"/>
          <w:b/>
        </w:rPr>
        <w:t xml:space="preserve"> </w:t>
      </w:r>
      <w:r w:rsidR="002E65A8" w:rsidRPr="002E65A8">
        <w:rPr>
          <w:rFonts w:ascii="Arial" w:eastAsia="Arial" w:hAnsi="Arial" w:cs="Arial"/>
          <w:b/>
        </w:rPr>
        <w:t>QUINTAL MEDINA</w:t>
      </w:r>
    </w:p>
    <w:p w14:paraId="783A79E9" w14:textId="0D3174DB" w:rsidR="00BE2216" w:rsidRPr="00E005D1" w:rsidRDefault="00EF4A66" w:rsidP="009061F0">
      <w:pPr>
        <w:pBdr>
          <w:top w:val="nil"/>
          <w:left w:val="nil"/>
          <w:bottom w:val="nil"/>
          <w:right w:val="nil"/>
          <w:between w:val="nil"/>
        </w:pBdr>
        <w:shd w:val="clear" w:color="auto" w:fill="FFFFFF"/>
        <w:spacing w:after="0" w:line="360" w:lineRule="auto"/>
        <w:jc w:val="both"/>
        <w:rPr>
          <w:rFonts w:ascii="Arial" w:eastAsia="Arial" w:hAnsi="Arial" w:cs="Arial"/>
        </w:rPr>
      </w:pPr>
      <w:r w:rsidRPr="00E005D1">
        <w:rPr>
          <w:rFonts w:ascii="Arial" w:eastAsia="Arial" w:hAnsi="Arial" w:cs="Arial"/>
        </w:rPr>
        <w:t>PRESIDENT</w:t>
      </w:r>
      <w:r w:rsidR="00A44BBD">
        <w:rPr>
          <w:rFonts w:ascii="Arial" w:eastAsia="Arial" w:hAnsi="Arial" w:cs="Arial"/>
        </w:rPr>
        <w:t>E</w:t>
      </w:r>
      <w:r w:rsidR="00BE2216" w:rsidRPr="00E005D1">
        <w:rPr>
          <w:rFonts w:ascii="Arial" w:eastAsia="Arial" w:hAnsi="Arial" w:cs="Arial"/>
        </w:rPr>
        <w:t xml:space="preserve"> DE LA MESA DIRECTIVA DEL </w:t>
      </w:r>
    </w:p>
    <w:p w14:paraId="7663C671" w14:textId="34CC4595" w:rsidR="00BE2216" w:rsidRPr="00E005D1" w:rsidRDefault="00DA2DDB" w:rsidP="009061F0">
      <w:pPr>
        <w:pBdr>
          <w:top w:val="nil"/>
          <w:left w:val="nil"/>
          <w:bottom w:val="nil"/>
          <w:right w:val="nil"/>
          <w:between w:val="nil"/>
        </w:pBdr>
        <w:shd w:val="clear" w:color="auto" w:fill="FFFFFF"/>
        <w:spacing w:after="0" w:line="360" w:lineRule="auto"/>
        <w:jc w:val="both"/>
        <w:rPr>
          <w:rFonts w:ascii="Arial" w:eastAsia="Arial" w:hAnsi="Arial" w:cs="Arial"/>
        </w:rPr>
      </w:pPr>
      <w:r>
        <w:rPr>
          <w:rFonts w:ascii="Arial" w:eastAsia="Arial" w:hAnsi="Arial" w:cs="Arial"/>
        </w:rPr>
        <w:t xml:space="preserve">H. </w:t>
      </w:r>
      <w:r w:rsidR="00BE2216" w:rsidRPr="00E005D1">
        <w:rPr>
          <w:rFonts w:ascii="Arial" w:eastAsia="Arial" w:hAnsi="Arial" w:cs="Arial"/>
        </w:rPr>
        <w:t xml:space="preserve">CONGRESO DEL ESTADO DE YUCATÁN </w:t>
      </w:r>
    </w:p>
    <w:p w14:paraId="6CC0E558" w14:textId="77777777" w:rsidR="00BE2216" w:rsidRPr="00E005D1" w:rsidRDefault="00BE2216" w:rsidP="009061F0">
      <w:pPr>
        <w:pBdr>
          <w:top w:val="nil"/>
          <w:left w:val="nil"/>
          <w:bottom w:val="nil"/>
          <w:right w:val="nil"/>
          <w:between w:val="nil"/>
        </w:pBdr>
        <w:shd w:val="clear" w:color="auto" w:fill="FFFFFF"/>
        <w:spacing w:after="0" w:line="360" w:lineRule="auto"/>
        <w:jc w:val="both"/>
        <w:rPr>
          <w:rFonts w:ascii="Arial" w:eastAsia="Arial" w:hAnsi="Arial" w:cs="Arial"/>
          <w:b/>
        </w:rPr>
      </w:pPr>
      <w:r w:rsidRPr="00E005D1">
        <w:rPr>
          <w:rFonts w:ascii="Arial" w:eastAsia="Arial" w:hAnsi="Arial" w:cs="Arial"/>
          <w:b/>
        </w:rPr>
        <w:t>P R E S E N T E</w:t>
      </w:r>
    </w:p>
    <w:p w14:paraId="3F2B4A65" w14:textId="77777777" w:rsidR="00BE2216" w:rsidRPr="00E005D1" w:rsidRDefault="00BE2216" w:rsidP="00BE2216">
      <w:pPr>
        <w:pBdr>
          <w:top w:val="nil"/>
          <w:left w:val="nil"/>
          <w:bottom w:val="nil"/>
          <w:right w:val="nil"/>
          <w:between w:val="nil"/>
        </w:pBdr>
        <w:shd w:val="clear" w:color="auto" w:fill="FFFFFF"/>
        <w:spacing w:after="0" w:line="360" w:lineRule="auto"/>
        <w:jc w:val="both"/>
        <w:rPr>
          <w:rFonts w:ascii="Arial" w:eastAsia="Arial" w:hAnsi="Arial" w:cs="Arial"/>
        </w:rPr>
      </w:pPr>
      <w:r w:rsidRPr="00E005D1">
        <w:rPr>
          <w:rFonts w:ascii="Arial" w:eastAsia="Arial" w:hAnsi="Arial" w:cs="Arial"/>
        </w:rPr>
        <w:tab/>
      </w:r>
      <w:r w:rsidRPr="00E005D1">
        <w:rPr>
          <w:rFonts w:ascii="Arial" w:eastAsia="Arial" w:hAnsi="Arial" w:cs="Arial"/>
        </w:rPr>
        <w:tab/>
      </w:r>
    </w:p>
    <w:p w14:paraId="39E81C0C" w14:textId="0191A913" w:rsidR="0007784A" w:rsidRDefault="000217C9" w:rsidP="00462EF5">
      <w:pPr>
        <w:tabs>
          <w:tab w:val="left" w:pos="4965"/>
        </w:tabs>
        <w:spacing w:line="360" w:lineRule="auto"/>
        <w:jc w:val="both"/>
        <w:rPr>
          <w:rFonts w:ascii="Arial" w:eastAsia="Arial" w:hAnsi="Arial" w:cs="Arial"/>
        </w:rPr>
      </w:pPr>
      <w:r>
        <w:rPr>
          <w:rFonts w:ascii="Arial" w:eastAsia="Arial" w:hAnsi="Arial" w:cs="Arial"/>
        </w:rPr>
        <w:t>Quien suscribe</w:t>
      </w:r>
      <w:r w:rsidR="00BE2216" w:rsidRPr="00E005D1">
        <w:rPr>
          <w:rFonts w:ascii="Arial" w:eastAsia="Arial" w:hAnsi="Arial" w:cs="Arial"/>
        </w:rPr>
        <w:t>,</w:t>
      </w:r>
      <w:r w:rsidR="001749DB" w:rsidRPr="00E005D1">
        <w:rPr>
          <w:rFonts w:ascii="Arial" w:eastAsia="Arial" w:hAnsi="Arial" w:cs="Arial"/>
        </w:rPr>
        <w:t xml:space="preserve"> </w:t>
      </w:r>
      <w:r w:rsidR="00082C3D" w:rsidRPr="00E005D1">
        <w:rPr>
          <w:rFonts w:ascii="Arial" w:eastAsia="Arial" w:hAnsi="Arial" w:cs="Arial"/>
        </w:rPr>
        <w:t>Diputad</w:t>
      </w:r>
      <w:r w:rsidR="00AB3035">
        <w:rPr>
          <w:rFonts w:ascii="Arial" w:eastAsia="Arial" w:hAnsi="Arial" w:cs="Arial"/>
        </w:rPr>
        <w:t>a María Teresa Boehm Calero</w:t>
      </w:r>
      <w:r w:rsidR="00BE2216" w:rsidRPr="00E005D1">
        <w:rPr>
          <w:rFonts w:ascii="Arial" w:eastAsia="Arial" w:hAnsi="Arial" w:cs="Arial"/>
        </w:rPr>
        <w:t xml:space="preserve">, </w:t>
      </w:r>
      <w:r w:rsidR="001749DB" w:rsidRPr="00E005D1">
        <w:rPr>
          <w:rFonts w:ascii="Arial" w:eastAsia="Arial" w:hAnsi="Arial" w:cs="Arial"/>
        </w:rPr>
        <w:t xml:space="preserve">integrante de la Fracción Legislativa </w:t>
      </w:r>
      <w:r w:rsidR="00BE2216" w:rsidRPr="00E005D1">
        <w:rPr>
          <w:rFonts w:ascii="Arial" w:eastAsia="Arial" w:hAnsi="Arial" w:cs="Arial"/>
        </w:rPr>
        <w:t>del Partido Acción Nacional de la LXI</w:t>
      </w:r>
      <w:r w:rsidR="00766AF6" w:rsidRPr="00E005D1">
        <w:rPr>
          <w:rFonts w:ascii="Arial" w:eastAsia="Arial" w:hAnsi="Arial" w:cs="Arial"/>
        </w:rPr>
        <w:t>V</w:t>
      </w:r>
      <w:r w:rsidR="00BE2216" w:rsidRPr="00E005D1">
        <w:rPr>
          <w:rFonts w:ascii="Arial" w:eastAsia="Arial" w:hAnsi="Arial" w:cs="Arial"/>
        </w:rPr>
        <w:t xml:space="preserve"> Legislatura de este H. Congreso del Estado de </w:t>
      </w:r>
      <w:r w:rsidR="00BE2216" w:rsidRPr="008B7720">
        <w:rPr>
          <w:rFonts w:ascii="Arial" w:eastAsia="Arial" w:hAnsi="Arial" w:cs="Arial"/>
        </w:rPr>
        <w:t>Yucatán,</w:t>
      </w:r>
      <w:r w:rsidR="001749DB" w:rsidRPr="008B7720">
        <w:rPr>
          <w:rFonts w:ascii="Arial" w:eastAsia="Arial" w:hAnsi="Arial" w:cs="Arial"/>
        </w:rPr>
        <w:t xml:space="preserve"> a nombre y representación de la misma y</w:t>
      </w:r>
      <w:r w:rsidR="00BE2216" w:rsidRPr="008B7720">
        <w:rPr>
          <w:rFonts w:ascii="Arial" w:eastAsia="Arial" w:hAnsi="Arial" w:cs="Arial"/>
        </w:rPr>
        <w:t xml:space="preserve"> en ejercicio de la facultad conferida en el Artículo 35 fracción I de la Constitución Política del Estado de Yucatán; los artículos 16 y 22 de la Ley de Gobierno del Poder Legislativo del Estado de Yucatán, así como el diverso 68 y 69 del Reglamento de la Ley de Gobierno del Poder Legislativo</w:t>
      </w:r>
      <w:r w:rsidR="00B937AE" w:rsidRPr="008B7720">
        <w:rPr>
          <w:rFonts w:ascii="Arial" w:eastAsia="Arial" w:hAnsi="Arial" w:cs="Arial"/>
        </w:rPr>
        <w:t>,</w:t>
      </w:r>
      <w:r w:rsidR="00BE2216" w:rsidRPr="008B7720">
        <w:rPr>
          <w:rFonts w:ascii="Arial" w:eastAsia="Arial" w:hAnsi="Arial" w:cs="Arial"/>
        </w:rPr>
        <w:t xml:space="preserve"> somet</w:t>
      </w:r>
      <w:r w:rsidR="00CC2294">
        <w:rPr>
          <w:rFonts w:ascii="Arial" w:eastAsia="Arial" w:hAnsi="Arial" w:cs="Arial"/>
        </w:rPr>
        <w:t>e</w:t>
      </w:r>
      <w:r w:rsidR="00BE2216" w:rsidRPr="008B7720">
        <w:rPr>
          <w:rFonts w:ascii="Arial" w:eastAsia="Arial" w:hAnsi="Arial" w:cs="Arial"/>
        </w:rPr>
        <w:t xml:space="preserve"> a </w:t>
      </w:r>
      <w:r w:rsidR="00B937AE" w:rsidRPr="008B7720">
        <w:rPr>
          <w:rFonts w:ascii="Arial" w:eastAsia="Arial" w:hAnsi="Arial" w:cs="Arial"/>
        </w:rPr>
        <w:t xml:space="preserve">la </w:t>
      </w:r>
      <w:r w:rsidR="00BE2216" w:rsidRPr="008B7720">
        <w:rPr>
          <w:rFonts w:ascii="Arial" w:eastAsia="Arial" w:hAnsi="Arial" w:cs="Arial"/>
        </w:rPr>
        <w:t>consideración de esta Soberanía la presente</w:t>
      </w:r>
      <w:r w:rsidR="00765AEC" w:rsidRPr="008B7720">
        <w:rPr>
          <w:rFonts w:ascii="Arial" w:eastAsia="Arial" w:hAnsi="Arial" w:cs="Arial"/>
        </w:rPr>
        <w:t xml:space="preserve"> </w:t>
      </w:r>
      <w:r w:rsidR="0007784A" w:rsidRPr="008B7720">
        <w:rPr>
          <w:rFonts w:ascii="Arial" w:eastAsia="Arial" w:hAnsi="Arial" w:cs="Arial"/>
        </w:rPr>
        <w:t xml:space="preserve">iniciativa con Proyecto de Decreto </w:t>
      </w:r>
      <w:r w:rsidR="00B937AE" w:rsidRPr="008B7720">
        <w:rPr>
          <w:rFonts w:ascii="Arial" w:eastAsia="Arial" w:hAnsi="Arial" w:cs="Arial"/>
        </w:rPr>
        <w:t>por el que</w:t>
      </w:r>
      <w:r w:rsidR="00840627">
        <w:rPr>
          <w:rFonts w:ascii="Arial" w:eastAsia="Arial" w:hAnsi="Arial" w:cs="Arial"/>
        </w:rPr>
        <w:t xml:space="preserve"> s</w:t>
      </w:r>
      <w:r w:rsidR="00840627" w:rsidRPr="00840627">
        <w:rPr>
          <w:rFonts w:ascii="Arial" w:eastAsia="Arial" w:hAnsi="Arial" w:cs="Arial"/>
        </w:rPr>
        <w:t xml:space="preserve">e adiciona un </w:t>
      </w:r>
      <w:r w:rsidR="00840627" w:rsidRPr="00840627">
        <w:rPr>
          <w:rFonts w:ascii="Arial" w:eastAsia="Arial" w:hAnsi="Arial" w:cs="Arial"/>
          <w:b/>
          <w:bCs/>
        </w:rPr>
        <w:t>Capítulo</w:t>
      </w:r>
      <w:r w:rsidR="007461D1">
        <w:rPr>
          <w:rFonts w:ascii="Arial" w:eastAsia="Arial" w:hAnsi="Arial" w:cs="Arial"/>
          <w:b/>
          <w:bCs/>
        </w:rPr>
        <w:t xml:space="preserve"> Único Bis</w:t>
      </w:r>
      <w:r w:rsidR="00840627" w:rsidRPr="00840627">
        <w:rPr>
          <w:rFonts w:ascii="Arial" w:eastAsia="Arial" w:hAnsi="Arial" w:cs="Arial"/>
          <w:b/>
          <w:bCs/>
        </w:rPr>
        <w:t xml:space="preserve"> denominado “De la Pensión Prenatal” al Título Segundo “Alimentos” del Libro Primero</w:t>
      </w:r>
      <w:r w:rsidR="00C84D9C">
        <w:rPr>
          <w:rFonts w:ascii="Arial" w:eastAsia="Arial" w:hAnsi="Arial" w:cs="Arial"/>
          <w:b/>
          <w:bCs/>
        </w:rPr>
        <w:t xml:space="preserve"> “Familia” </w:t>
      </w:r>
      <w:r w:rsidR="00840627" w:rsidRPr="00840627">
        <w:rPr>
          <w:rFonts w:ascii="Arial" w:eastAsia="Arial" w:hAnsi="Arial" w:cs="Arial"/>
          <w:b/>
          <w:bCs/>
        </w:rPr>
        <w:t>del Código de Familia del Estado de Yucatán</w:t>
      </w:r>
      <w:r w:rsidR="00840627" w:rsidRPr="00840627">
        <w:rPr>
          <w:rFonts w:ascii="Arial" w:eastAsia="Arial" w:hAnsi="Arial" w:cs="Arial"/>
        </w:rPr>
        <w:t>, para establecer la obligación del padre de proporcionar alimentos desde la gestación</w:t>
      </w:r>
      <w:r w:rsidR="00B937AE" w:rsidRPr="008B7720">
        <w:rPr>
          <w:rFonts w:ascii="Arial" w:eastAsia="Arial" w:hAnsi="Arial" w:cs="Arial"/>
          <w:b/>
          <w:bCs/>
        </w:rPr>
        <w:t xml:space="preserve">, </w:t>
      </w:r>
      <w:r w:rsidR="0007784A" w:rsidRPr="008B7720">
        <w:rPr>
          <w:rFonts w:ascii="Arial" w:eastAsia="Arial" w:hAnsi="Arial" w:cs="Arial"/>
        </w:rPr>
        <w:t>al tenor de la siguiente</w:t>
      </w:r>
      <w:r w:rsidR="00BF083F">
        <w:rPr>
          <w:rFonts w:ascii="Arial" w:eastAsia="Arial" w:hAnsi="Arial" w:cs="Arial"/>
        </w:rPr>
        <w:t>:</w:t>
      </w:r>
    </w:p>
    <w:p w14:paraId="2CA5E1CD" w14:textId="77777777" w:rsidR="00AE3B4C" w:rsidRPr="008B7720" w:rsidRDefault="00AE3B4C" w:rsidP="00462EF5">
      <w:pPr>
        <w:tabs>
          <w:tab w:val="left" w:pos="4965"/>
        </w:tabs>
        <w:spacing w:line="360" w:lineRule="auto"/>
        <w:jc w:val="both"/>
        <w:rPr>
          <w:rFonts w:ascii="Arial" w:eastAsia="Arial" w:hAnsi="Arial" w:cs="Arial"/>
        </w:rPr>
      </w:pPr>
    </w:p>
    <w:p w14:paraId="1888B8A7" w14:textId="7A019541" w:rsidR="0007784A" w:rsidRDefault="0007784A" w:rsidP="00462EF5">
      <w:pPr>
        <w:tabs>
          <w:tab w:val="left" w:pos="4965"/>
        </w:tabs>
        <w:spacing w:line="360" w:lineRule="auto"/>
        <w:jc w:val="center"/>
        <w:rPr>
          <w:rFonts w:ascii="Arial" w:eastAsia="Arial" w:hAnsi="Arial" w:cs="Arial"/>
          <w:b/>
          <w:bCs/>
          <w:sz w:val="24"/>
          <w:szCs w:val="24"/>
        </w:rPr>
      </w:pPr>
      <w:r w:rsidRPr="00AA3AC3">
        <w:rPr>
          <w:rFonts w:ascii="Arial" w:eastAsia="Arial" w:hAnsi="Arial" w:cs="Arial"/>
          <w:b/>
          <w:bCs/>
          <w:sz w:val="24"/>
          <w:szCs w:val="24"/>
        </w:rPr>
        <w:t>EXPOSICIÓN DE MOTIVOS</w:t>
      </w:r>
    </w:p>
    <w:p w14:paraId="71E33D19" w14:textId="77777777" w:rsidR="00D04B19" w:rsidRPr="00D04B19" w:rsidRDefault="00D04B19" w:rsidP="00D04B19">
      <w:pPr>
        <w:tabs>
          <w:tab w:val="left" w:pos="4965"/>
        </w:tabs>
        <w:spacing w:line="360" w:lineRule="auto"/>
        <w:jc w:val="both"/>
        <w:rPr>
          <w:rFonts w:ascii="Arial" w:eastAsia="Arial" w:hAnsi="Arial" w:cs="Arial"/>
        </w:rPr>
      </w:pPr>
      <w:r w:rsidRPr="00D04B19">
        <w:rPr>
          <w:rFonts w:ascii="Arial" w:eastAsia="Arial" w:hAnsi="Arial" w:cs="Arial"/>
        </w:rPr>
        <w:t>La maternidad constituye una experiencia fundamental para el desarrollo humano, la estabilidad social y la protección de la infancia. Sin embargo, en México y particularmente en diversas regiones del país, persisten condiciones estructurales de desigualdad que afectan de manera desproporcionada a las mujeres embarazadas, especialmente a aquellas que se encuentran en contextos de pobreza, marginación, juventud temprana, comunidades indígenas o carencia de redes familiares y sociales de apoyo.</w:t>
      </w:r>
    </w:p>
    <w:p w14:paraId="1DB638F5" w14:textId="036FFC5A" w:rsidR="00D04B19" w:rsidRPr="00D04B19" w:rsidRDefault="00D04B19" w:rsidP="00D04B19">
      <w:pPr>
        <w:tabs>
          <w:tab w:val="left" w:pos="4965"/>
        </w:tabs>
        <w:spacing w:line="360" w:lineRule="auto"/>
        <w:jc w:val="both"/>
        <w:rPr>
          <w:rFonts w:ascii="Arial" w:eastAsia="Arial" w:hAnsi="Arial" w:cs="Arial"/>
        </w:rPr>
      </w:pPr>
      <w:r w:rsidRPr="00D04B19">
        <w:rPr>
          <w:rFonts w:ascii="Arial" w:eastAsia="Arial" w:hAnsi="Arial" w:cs="Arial"/>
        </w:rPr>
        <w:t xml:space="preserve">De acuerdo con el Instituto Nacional de Estadística y Geografía (INEGI), en 2023 existían en México más de 21 millones de mujeres de entre 15 y 49 años que declararon ser madres. De este universo poblacional, el 27.5 % residía en localidades rurales, el 6.8 % hablaba lengua indígena, el 3.3 % presentaba alguna discapacidad y el 7.7 % correspondía a </w:t>
      </w:r>
      <w:r w:rsidRPr="00D04B19">
        <w:rPr>
          <w:rFonts w:ascii="Arial" w:eastAsia="Arial" w:hAnsi="Arial" w:cs="Arial"/>
        </w:rPr>
        <w:lastRenderedPageBreak/>
        <w:t xml:space="preserve">adolescentes de entre 15 y 19 </w:t>
      </w:r>
      <w:proofErr w:type="gramStart"/>
      <w:r w:rsidRPr="00D04B19">
        <w:rPr>
          <w:rFonts w:ascii="Arial" w:eastAsia="Arial" w:hAnsi="Arial" w:cs="Arial"/>
        </w:rPr>
        <w:t>años de edad</w:t>
      </w:r>
      <w:proofErr w:type="gramEnd"/>
      <w:r w:rsidR="00A14A2A">
        <w:rPr>
          <w:rStyle w:val="Refdenotaalpie"/>
          <w:rFonts w:ascii="Arial" w:eastAsia="Arial" w:hAnsi="Arial" w:cs="Arial"/>
        </w:rPr>
        <w:footnoteReference w:id="2"/>
      </w:r>
      <w:r w:rsidRPr="00D04B19">
        <w:rPr>
          <w:rFonts w:ascii="Arial" w:eastAsia="Arial" w:hAnsi="Arial" w:cs="Arial"/>
        </w:rPr>
        <w:t>. Estas cifras evidencian que una parte significativa de las mujeres que enfrentan la maternidad lo hacen bajo condiciones de alta vulnerabilidad social.</w:t>
      </w:r>
    </w:p>
    <w:p w14:paraId="780A39E4" w14:textId="36DF6A16" w:rsidR="00D04B19" w:rsidRPr="00D04B19" w:rsidRDefault="00D04B19" w:rsidP="00D04B19">
      <w:pPr>
        <w:tabs>
          <w:tab w:val="left" w:pos="4965"/>
        </w:tabs>
        <w:spacing w:line="360" w:lineRule="auto"/>
        <w:jc w:val="both"/>
        <w:rPr>
          <w:rFonts w:ascii="Arial" w:eastAsia="Arial" w:hAnsi="Arial" w:cs="Arial"/>
        </w:rPr>
      </w:pPr>
      <w:r w:rsidRPr="00D04B19">
        <w:rPr>
          <w:rFonts w:ascii="Arial" w:eastAsia="Arial" w:hAnsi="Arial" w:cs="Arial"/>
        </w:rPr>
        <w:t>Asimismo, la Encuesta Nacional de Ocupación y Empleo (ENOE) reporta que, durante el cuarto trimestre de 2023, siete de cada diez mujeres mayores de 15 años eran madres, y que tres de cada diez de ellas fungían como jefas de hogar</w:t>
      </w:r>
      <w:r w:rsidR="00583644">
        <w:rPr>
          <w:rStyle w:val="Refdenotaalpie"/>
          <w:rFonts w:ascii="Arial" w:eastAsia="Arial" w:hAnsi="Arial" w:cs="Arial"/>
        </w:rPr>
        <w:footnoteReference w:id="3"/>
      </w:r>
      <w:r w:rsidRPr="00D04B19">
        <w:rPr>
          <w:rFonts w:ascii="Arial" w:eastAsia="Arial" w:hAnsi="Arial" w:cs="Arial"/>
        </w:rPr>
        <w:t>. En términos económicos, la Encuesta Nacional de Ingresos y Gastos de los Hogares (ENIGH) indica que el 46.7 % de las madres trabajadoras subordinadas y remuneradas perciben hasta un salario mínimo, mientras que el 31.3 % obtiene entre uno y dos salarios mínimos</w:t>
      </w:r>
      <w:r w:rsidR="007972BC">
        <w:rPr>
          <w:rStyle w:val="Refdenotaalpie"/>
          <w:rFonts w:ascii="Arial" w:eastAsia="Arial" w:hAnsi="Arial" w:cs="Arial"/>
        </w:rPr>
        <w:footnoteReference w:id="4"/>
      </w:r>
      <w:r w:rsidRPr="00D04B19">
        <w:rPr>
          <w:rFonts w:ascii="Arial" w:eastAsia="Arial" w:hAnsi="Arial" w:cs="Arial"/>
        </w:rPr>
        <w:t>, situación que limita severamente su capacidad para solventar los gastos asociados al embarazo, tales como consultas médicas, estudios clínicos, alimentación adecuada y condiciones mínimas de bienestar.</w:t>
      </w:r>
    </w:p>
    <w:p w14:paraId="4ED6A2D8" w14:textId="65623EE2" w:rsidR="00D04B19" w:rsidRPr="00D04B19" w:rsidRDefault="00D04B19" w:rsidP="00D04B19">
      <w:pPr>
        <w:tabs>
          <w:tab w:val="left" w:pos="4965"/>
        </w:tabs>
        <w:spacing w:line="360" w:lineRule="auto"/>
        <w:jc w:val="both"/>
        <w:rPr>
          <w:rFonts w:ascii="Arial" w:eastAsia="Arial" w:hAnsi="Arial" w:cs="Arial"/>
        </w:rPr>
      </w:pPr>
      <w:r w:rsidRPr="00D04B19">
        <w:rPr>
          <w:rFonts w:ascii="Arial" w:eastAsia="Arial" w:hAnsi="Arial" w:cs="Arial"/>
        </w:rPr>
        <w:t>Por su parte, la Encuesta Nacional sobre la Dinámica de las Relaciones en los Hogares (ENDIREH)</w:t>
      </w:r>
      <w:r w:rsidR="00902A78">
        <w:rPr>
          <w:rStyle w:val="Refdenotaalpie"/>
          <w:rFonts w:ascii="Arial" w:eastAsia="Arial" w:hAnsi="Arial" w:cs="Arial"/>
        </w:rPr>
        <w:footnoteReference w:id="5"/>
      </w:r>
      <w:r w:rsidRPr="00D04B19">
        <w:rPr>
          <w:rFonts w:ascii="Arial" w:eastAsia="Arial" w:hAnsi="Arial" w:cs="Arial"/>
        </w:rPr>
        <w:t xml:space="preserve"> y la Encuesta Nacional de Salud y Nutrición (ENSANUT)</w:t>
      </w:r>
      <w:r w:rsidR="00902A78">
        <w:rPr>
          <w:rStyle w:val="Refdenotaalpie"/>
          <w:rFonts w:ascii="Arial" w:eastAsia="Arial" w:hAnsi="Arial" w:cs="Arial"/>
        </w:rPr>
        <w:footnoteReference w:id="6"/>
      </w:r>
      <w:r w:rsidRPr="00D04B19">
        <w:rPr>
          <w:rFonts w:ascii="Arial" w:eastAsia="Arial" w:hAnsi="Arial" w:cs="Arial"/>
        </w:rPr>
        <w:t xml:space="preserve"> muestran que el cuidado de hijas e hijos recae predominantemente en las mujeres: el 87.6 % de las madres con menores de edad dedica mayor tiempo al cuidado directo; el 50.2 % manifiesta que trabajaría menos para convivir más con sus hijas e hijos; el 27.8 % es responsable principal del sostenimiento económico del hogar; y el 27.1 % convive poco tiempo con sus hijos debido a las cargas laborales y domésticas.</w:t>
      </w:r>
    </w:p>
    <w:p w14:paraId="6909A87C" w14:textId="77777777" w:rsidR="00D04B19" w:rsidRPr="00D04B19" w:rsidRDefault="00D04B19" w:rsidP="00D04B19">
      <w:pPr>
        <w:tabs>
          <w:tab w:val="left" w:pos="4965"/>
        </w:tabs>
        <w:spacing w:line="360" w:lineRule="auto"/>
        <w:jc w:val="both"/>
        <w:rPr>
          <w:rFonts w:ascii="Arial" w:eastAsia="Arial" w:hAnsi="Arial" w:cs="Arial"/>
        </w:rPr>
      </w:pPr>
      <w:r w:rsidRPr="00D04B19">
        <w:rPr>
          <w:rFonts w:ascii="Arial" w:eastAsia="Arial" w:hAnsi="Arial" w:cs="Arial"/>
        </w:rPr>
        <w:t xml:space="preserve">La maternidad implica responsabilidades físicas, emocionales, sociales y económicas que deben ser asumidas en condiciones de dignidad y seguridad. No obstante, para muchas mujeres el embarazo representa un periodo de alto riesgo, marcado por la precariedad </w:t>
      </w:r>
      <w:r w:rsidRPr="00D04B19">
        <w:rPr>
          <w:rFonts w:ascii="Arial" w:eastAsia="Arial" w:hAnsi="Arial" w:cs="Arial"/>
        </w:rPr>
        <w:lastRenderedPageBreak/>
        <w:t>económica, el abandono del progenitor, la interrupción de trayectorias educativas y laborales, así como la exposición a violencia y discriminación.</w:t>
      </w:r>
    </w:p>
    <w:p w14:paraId="1398BC79" w14:textId="50839DF8" w:rsidR="00D04B19" w:rsidRPr="00D04B19" w:rsidRDefault="00D04B19" w:rsidP="00D04B19">
      <w:pPr>
        <w:tabs>
          <w:tab w:val="left" w:pos="4965"/>
        </w:tabs>
        <w:spacing w:line="360" w:lineRule="auto"/>
        <w:jc w:val="both"/>
        <w:rPr>
          <w:rFonts w:ascii="Arial" w:eastAsia="Arial" w:hAnsi="Arial" w:cs="Arial"/>
        </w:rPr>
      </w:pPr>
      <w:r w:rsidRPr="00D04B19">
        <w:rPr>
          <w:rFonts w:ascii="Arial" w:eastAsia="Arial" w:hAnsi="Arial" w:cs="Arial"/>
        </w:rPr>
        <w:t>Diversos estudios científicos han demostrado que la vulnerabilidad económica durante el embarazo se asocia con mayores niveles de estrés materno, lo que incrementa significativamente el riesgo de parto prematuro, bajo peso al nacer y retrasos en el desarrollo cognitivo y emocional de la infancia⁵. La Organización Mundial de la Salud (OMS) sostiene que una atención prenatal adecuada, acompañada de seguridad alimentaria y apoyo social, reduce la mortalidad materna e infantil y mejora los resultados en salud a largo plazo</w:t>
      </w:r>
      <w:r w:rsidR="001E1F2B">
        <w:rPr>
          <w:rStyle w:val="Refdenotaalpie"/>
          <w:rFonts w:ascii="Arial" w:eastAsia="Arial" w:hAnsi="Arial" w:cs="Arial"/>
        </w:rPr>
        <w:footnoteReference w:id="7"/>
      </w:r>
      <w:r w:rsidRPr="00D04B19">
        <w:rPr>
          <w:rFonts w:ascii="Arial" w:eastAsia="Arial" w:hAnsi="Arial" w:cs="Arial"/>
        </w:rPr>
        <w:t>.</w:t>
      </w:r>
    </w:p>
    <w:p w14:paraId="748C3B23" w14:textId="3DA89CB8" w:rsidR="00D04B19" w:rsidRPr="00D04B19" w:rsidRDefault="00D04B19" w:rsidP="00D04B19">
      <w:pPr>
        <w:tabs>
          <w:tab w:val="left" w:pos="4965"/>
        </w:tabs>
        <w:spacing w:line="360" w:lineRule="auto"/>
        <w:jc w:val="both"/>
        <w:rPr>
          <w:rFonts w:ascii="Arial" w:eastAsia="Arial" w:hAnsi="Arial" w:cs="Arial"/>
        </w:rPr>
      </w:pPr>
      <w:r w:rsidRPr="00D04B19">
        <w:rPr>
          <w:rFonts w:ascii="Arial" w:eastAsia="Arial" w:hAnsi="Arial" w:cs="Arial"/>
        </w:rPr>
        <w:t>En este mismo sentido, UNICEF ha subrayado que los primeros mil días de vida —que incluyen el periodo de gestación— constituyen una etapa crítica para el desarrollo físico, neurológico y emocional de niñas y niños, por lo que la inversión social durante el embarazo produce beneficios sostenidos en el bienestar individual y colectivo</w:t>
      </w:r>
      <w:r w:rsidR="009D677D">
        <w:rPr>
          <w:rStyle w:val="Refdenotaalpie"/>
          <w:rFonts w:ascii="Arial" w:eastAsia="Arial" w:hAnsi="Arial" w:cs="Arial"/>
        </w:rPr>
        <w:footnoteReference w:id="8"/>
      </w:r>
      <w:r w:rsidRPr="00D04B19">
        <w:rPr>
          <w:rFonts w:ascii="Arial" w:eastAsia="Arial" w:hAnsi="Arial" w:cs="Arial"/>
        </w:rPr>
        <w:t>.</w:t>
      </w:r>
    </w:p>
    <w:p w14:paraId="06176270" w14:textId="1E0890A3" w:rsidR="00F91EA0" w:rsidRDefault="00F91EA0" w:rsidP="00D04B19">
      <w:pPr>
        <w:tabs>
          <w:tab w:val="left" w:pos="4965"/>
        </w:tabs>
        <w:spacing w:line="360" w:lineRule="auto"/>
        <w:jc w:val="both"/>
        <w:rPr>
          <w:rFonts w:ascii="Arial" w:eastAsia="Arial" w:hAnsi="Arial" w:cs="Arial"/>
        </w:rPr>
      </w:pPr>
      <w:r w:rsidRPr="00F91EA0">
        <w:rPr>
          <w:rFonts w:ascii="Arial" w:eastAsia="Arial" w:hAnsi="Arial" w:cs="Arial"/>
        </w:rPr>
        <w:t>En el marco jurídico del Estado de Yucatán, la obligación alimentaria ya contempla de manera implícita la protección durante el embarazo. El artículo 24 del Código de Familia incluye expresamente dentro del concepto de alimentos los “gastos de embarazo y parto”, y el artículo 30 establece que “la mujer embarazada goza de la presunción de necesitar alimentos”</w:t>
      </w:r>
      <w:r w:rsidR="004D7984">
        <w:rPr>
          <w:rStyle w:val="Refdenotaalpie"/>
          <w:rFonts w:ascii="Arial" w:eastAsia="Arial" w:hAnsi="Arial" w:cs="Arial"/>
        </w:rPr>
        <w:footnoteReference w:id="9"/>
      </w:r>
      <w:r w:rsidRPr="00F91EA0">
        <w:rPr>
          <w:rFonts w:ascii="Arial" w:eastAsia="Arial" w:hAnsi="Arial" w:cs="Arial"/>
        </w:rPr>
        <w:t>. No obstante, a pesar de este reconocimiento normativo, actualmente no existe una regulación específica que defina la pensión prenatal como una modalidad autónoma de la obligación alimentaria, ni un procedimiento claro para su exigibilidad, ni una determinación expresa del sujeto obligado al pago.</w:t>
      </w:r>
    </w:p>
    <w:p w14:paraId="33B98D30" w14:textId="3FB116AF" w:rsidR="00D04B19" w:rsidRPr="00D04B19" w:rsidRDefault="00D04B19" w:rsidP="00D04B19">
      <w:pPr>
        <w:tabs>
          <w:tab w:val="left" w:pos="4965"/>
        </w:tabs>
        <w:spacing w:line="360" w:lineRule="auto"/>
        <w:jc w:val="both"/>
        <w:rPr>
          <w:rFonts w:ascii="Arial" w:eastAsia="Arial" w:hAnsi="Arial" w:cs="Arial"/>
        </w:rPr>
      </w:pPr>
      <w:r w:rsidRPr="00D04B19">
        <w:rPr>
          <w:rFonts w:ascii="Arial" w:eastAsia="Arial" w:hAnsi="Arial" w:cs="Arial"/>
        </w:rPr>
        <w:t xml:space="preserve">A pesar de la relevancia de esta etapa, en el Estado de Yucatán </w:t>
      </w:r>
      <w:r w:rsidR="003044FF" w:rsidRPr="003044FF">
        <w:rPr>
          <w:rFonts w:ascii="Arial" w:eastAsia="Arial" w:hAnsi="Arial" w:cs="Arial"/>
          <w:b/>
          <w:bCs/>
        </w:rPr>
        <w:t xml:space="preserve">no existe una figura jurídica sistematizada que regule </w:t>
      </w:r>
      <w:r w:rsidR="009F0006">
        <w:rPr>
          <w:rFonts w:ascii="Arial" w:eastAsia="Arial" w:hAnsi="Arial" w:cs="Arial"/>
          <w:b/>
          <w:bCs/>
        </w:rPr>
        <w:t xml:space="preserve">de manera integral </w:t>
      </w:r>
      <w:r w:rsidR="003044FF" w:rsidRPr="003044FF">
        <w:rPr>
          <w:rFonts w:ascii="Arial" w:eastAsia="Arial" w:hAnsi="Arial" w:cs="Arial"/>
          <w:b/>
          <w:bCs/>
        </w:rPr>
        <w:t>la pensión prenatal</w:t>
      </w:r>
      <w:r w:rsidR="003044FF" w:rsidRPr="003044FF">
        <w:rPr>
          <w:rFonts w:ascii="Arial" w:eastAsia="Arial" w:hAnsi="Arial" w:cs="Arial"/>
        </w:rPr>
        <w:t>,</w:t>
      </w:r>
      <w:r w:rsidR="00B82733">
        <w:rPr>
          <w:rFonts w:ascii="Arial" w:eastAsia="Arial" w:hAnsi="Arial" w:cs="Arial"/>
        </w:rPr>
        <w:t xml:space="preserve"> </w:t>
      </w:r>
      <w:r w:rsidR="00B82733" w:rsidRPr="00B82733">
        <w:rPr>
          <w:rFonts w:ascii="Arial" w:eastAsia="Arial" w:hAnsi="Arial" w:cs="Arial"/>
        </w:rPr>
        <w:t xml:space="preserve">lo que genera un vacío normativo respecto de la protección económica durante el embarazo, cuando las </w:t>
      </w:r>
      <w:r w:rsidR="00B82733" w:rsidRPr="00B82733">
        <w:rPr>
          <w:rFonts w:ascii="Arial" w:eastAsia="Arial" w:hAnsi="Arial" w:cs="Arial"/>
        </w:rPr>
        <w:lastRenderedPageBreak/>
        <w:t>necesidades son igualmente apremiantes y determinantes para la salud del concebido y de la madre.</w:t>
      </w:r>
    </w:p>
    <w:p w14:paraId="1858BFE5" w14:textId="48A3FDDE" w:rsidR="008E1C15" w:rsidRDefault="008E1C15" w:rsidP="00D04B19">
      <w:pPr>
        <w:tabs>
          <w:tab w:val="left" w:pos="4965"/>
        </w:tabs>
        <w:spacing w:line="360" w:lineRule="auto"/>
        <w:jc w:val="both"/>
        <w:rPr>
          <w:rFonts w:ascii="Arial" w:eastAsia="Arial" w:hAnsi="Arial" w:cs="Arial"/>
        </w:rPr>
      </w:pPr>
      <w:r w:rsidRPr="008E1C15">
        <w:rPr>
          <w:rFonts w:ascii="Arial" w:eastAsia="Arial" w:hAnsi="Arial" w:cs="Arial"/>
        </w:rPr>
        <w:t>Esta iniciativa se sustenta en los artículos 1°, 4° y 133 de la Constitución Política de los Estados Unidos Mexicanos</w:t>
      </w:r>
      <w:r w:rsidR="008053A9">
        <w:rPr>
          <w:rStyle w:val="Refdenotaalpie"/>
          <w:rFonts w:ascii="Arial" w:eastAsia="Arial" w:hAnsi="Arial" w:cs="Arial"/>
        </w:rPr>
        <w:footnoteReference w:id="10"/>
      </w:r>
      <w:r w:rsidRPr="008E1C15">
        <w:rPr>
          <w:rFonts w:ascii="Arial" w:eastAsia="Arial" w:hAnsi="Arial" w:cs="Arial"/>
        </w:rPr>
        <w:t>, que reconocen el derecho a la igualdad sustantiva, a la protección de la maternidad, a la salud y al interés superior de la niñez, así como en la obligación del Estado de promover, respetar, proteger y garantizar los derechos humanos conforme a los tratados internacionales ratificados por México.</w:t>
      </w:r>
    </w:p>
    <w:p w14:paraId="5ED71B35" w14:textId="70D71BCE" w:rsidR="0078090A" w:rsidRDefault="0078090A" w:rsidP="00D04B19">
      <w:pPr>
        <w:tabs>
          <w:tab w:val="left" w:pos="4965"/>
        </w:tabs>
        <w:spacing w:line="360" w:lineRule="auto"/>
        <w:jc w:val="both"/>
        <w:rPr>
          <w:rFonts w:ascii="Arial" w:eastAsia="Arial" w:hAnsi="Arial" w:cs="Arial"/>
        </w:rPr>
      </w:pPr>
      <w:r w:rsidRPr="0078090A">
        <w:rPr>
          <w:rFonts w:ascii="Arial" w:eastAsia="Arial" w:hAnsi="Arial" w:cs="Arial"/>
        </w:rPr>
        <w:t xml:space="preserve">En cumplimiento con lo dispuesto por la Ley de Disciplina Financiera de las Entidades Federativas y los Municipios, se manifiesta </w:t>
      </w:r>
      <w:r>
        <w:rPr>
          <w:rFonts w:ascii="Arial" w:eastAsia="Arial" w:hAnsi="Arial" w:cs="Arial"/>
        </w:rPr>
        <w:t xml:space="preserve">también </w:t>
      </w:r>
      <w:r w:rsidRPr="0078090A">
        <w:rPr>
          <w:rFonts w:ascii="Arial" w:eastAsia="Arial" w:hAnsi="Arial" w:cs="Arial"/>
        </w:rPr>
        <w:t>que la presente iniciativa no genera un impacto presupuestario directo ni incrementa el gasto público del Estado de Yucatán, en virtud de que la pensión prenatal propuesta constituye una obligación de carácter privado entre particulares (deudor y acreedor alimentario). Asimismo, si bien se prevén facultades para el Poder Judicial del Estado, estas se circunscriben al ejercicio de su función jurisdiccional ordinaria, por lo que su implementación se realizará con los recursos humanos, materiales y financieros ya asignados en el Presupuesto de Egresos vigente, bajo los principios de austeridad, racionalidad del gasto y eficiencia procesal.</w:t>
      </w:r>
    </w:p>
    <w:p w14:paraId="475325CB" w14:textId="23751C9B" w:rsidR="003D51C8" w:rsidRDefault="00B26E71" w:rsidP="00D04B19">
      <w:pPr>
        <w:tabs>
          <w:tab w:val="left" w:pos="4965"/>
        </w:tabs>
        <w:spacing w:line="360" w:lineRule="auto"/>
        <w:jc w:val="both"/>
        <w:rPr>
          <w:rFonts w:ascii="Arial" w:eastAsia="Arial" w:hAnsi="Arial" w:cs="Arial"/>
        </w:rPr>
      </w:pPr>
      <w:r w:rsidRPr="00B26E71">
        <w:rPr>
          <w:rFonts w:ascii="Arial" w:eastAsia="Arial" w:hAnsi="Arial" w:cs="Arial"/>
        </w:rPr>
        <w:t>La inexistencia de un procedimiento legal específico ha provocado que, en la práctica, numerosas mujeres embarazadas enfrenten el abandono del progenitor, la negativa de reconocimiento de la paternidad o la falta de recursos para cubrir los gastos inherentes a la gestación, aun cuando el orden jurídico contempla la posibilidad de promover el reconocimiento de paternidad y la reclamación posterior de alimentos, sin contar con un mecanismo jurídico ágil y eficaz que permita garantizar de manera inmediata la obligación alimentaria durante el periodo de gestación.</w:t>
      </w:r>
    </w:p>
    <w:p w14:paraId="3E20E320" w14:textId="088A8AAE" w:rsidR="00D04B19" w:rsidRDefault="00D04B19" w:rsidP="00D04B19">
      <w:pPr>
        <w:tabs>
          <w:tab w:val="left" w:pos="4965"/>
        </w:tabs>
        <w:spacing w:line="360" w:lineRule="auto"/>
        <w:jc w:val="both"/>
        <w:rPr>
          <w:rFonts w:ascii="Arial" w:eastAsia="Arial" w:hAnsi="Arial" w:cs="Arial"/>
        </w:rPr>
      </w:pPr>
      <w:r w:rsidRPr="00D04B19">
        <w:rPr>
          <w:rFonts w:ascii="Arial" w:eastAsia="Arial" w:hAnsi="Arial" w:cs="Arial"/>
        </w:rPr>
        <w:t>La Convención sobre los Derechos del Niño establece que los Estados Parte deberán asegurar atención sanitaria prenatal y postnatal apropiada a las madres, así como garantizar el más alto nivel posible de salud para niñas y niños</w:t>
      </w:r>
      <w:r w:rsidR="00903F34">
        <w:rPr>
          <w:rStyle w:val="Refdenotaalpie"/>
          <w:rFonts w:ascii="Arial" w:eastAsia="Arial" w:hAnsi="Arial" w:cs="Arial"/>
        </w:rPr>
        <w:footnoteReference w:id="11"/>
      </w:r>
      <w:r w:rsidR="00903F34">
        <w:rPr>
          <w:rFonts w:ascii="Arial" w:eastAsia="Arial" w:hAnsi="Arial" w:cs="Arial"/>
        </w:rPr>
        <w:t>.</w:t>
      </w:r>
      <w:r w:rsidRPr="00D04B19">
        <w:rPr>
          <w:rFonts w:ascii="Arial" w:eastAsia="Arial" w:hAnsi="Arial" w:cs="Arial"/>
        </w:rPr>
        <w:t xml:space="preserve"> De igual forma, la </w:t>
      </w:r>
      <w:r w:rsidRPr="00D04B19">
        <w:rPr>
          <w:rFonts w:ascii="Arial" w:eastAsia="Arial" w:hAnsi="Arial" w:cs="Arial"/>
        </w:rPr>
        <w:lastRenderedPageBreak/>
        <w:t>Convención sobre la Eliminación de Todas las Formas de Discriminación contra la Mujer (CEDAW) obliga a los Estados a adoptar medidas especiales para proteger la maternidad y eliminar las barreras estructurales que afectan a las mujeres en condiciones de desigualdad</w:t>
      </w:r>
      <w:r w:rsidR="00DF0425">
        <w:rPr>
          <w:rStyle w:val="Refdenotaalpie"/>
          <w:rFonts w:ascii="Arial" w:eastAsia="Arial" w:hAnsi="Arial" w:cs="Arial"/>
        </w:rPr>
        <w:footnoteReference w:id="12"/>
      </w:r>
      <w:r w:rsidRPr="00D04B19">
        <w:rPr>
          <w:rFonts w:ascii="Arial" w:eastAsia="Arial" w:hAnsi="Arial" w:cs="Arial"/>
        </w:rPr>
        <w:t>.</w:t>
      </w:r>
    </w:p>
    <w:p w14:paraId="73A845D4" w14:textId="38A035C3" w:rsidR="00EF294A" w:rsidRDefault="00EF294A" w:rsidP="00D04B19">
      <w:pPr>
        <w:tabs>
          <w:tab w:val="left" w:pos="4965"/>
        </w:tabs>
        <w:spacing w:line="360" w:lineRule="auto"/>
        <w:jc w:val="both"/>
        <w:rPr>
          <w:rFonts w:ascii="Arial" w:eastAsia="Arial" w:hAnsi="Arial" w:cs="Arial"/>
        </w:rPr>
      </w:pPr>
      <w:r w:rsidRPr="00EF294A">
        <w:rPr>
          <w:rFonts w:ascii="Arial" w:eastAsia="Arial" w:hAnsi="Arial" w:cs="Arial"/>
        </w:rPr>
        <w:t xml:space="preserve">Diversas entidades federativas han comenzado a reconocer mecanismos jurídicos de protección alimentaria durante la gestación, lo que demuestra la viabilidad constitucional, jurídica y administrativa de esta figura y su compatibilidad con el marco legal mexicano. La experiencia comparada confirma que la protección prenatal no solo es jurídicamente posible, sino socialmente necesaria, constituyendo una medida de orden público e interés social, en la que </w:t>
      </w:r>
      <w:r w:rsidR="00A75F13">
        <w:rPr>
          <w:rFonts w:ascii="Arial" w:eastAsia="Arial" w:hAnsi="Arial" w:cs="Arial"/>
        </w:rPr>
        <w:t>una jueza o juez</w:t>
      </w:r>
      <w:r w:rsidRPr="00EF294A">
        <w:rPr>
          <w:rFonts w:ascii="Arial" w:eastAsia="Arial" w:hAnsi="Arial" w:cs="Arial"/>
        </w:rPr>
        <w:t xml:space="preserve"> debe privilegiar la protección de la persona en situación de vulnerabilidad por encima de intereses particulares, aun de oficio, dada la naturaleza indispensable de los alimentos durante el embarazo.</w:t>
      </w:r>
    </w:p>
    <w:p w14:paraId="7A945CBA" w14:textId="3ABBF028" w:rsidR="00D04B19" w:rsidRPr="00D04B19" w:rsidRDefault="00D04B19" w:rsidP="00D04B19">
      <w:pPr>
        <w:tabs>
          <w:tab w:val="left" w:pos="4965"/>
        </w:tabs>
        <w:spacing w:line="360" w:lineRule="auto"/>
        <w:jc w:val="both"/>
        <w:rPr>
          <w:rFonts w:ascii="Arial" w:eastAsia="Arial" w:hAnsi="Arial" w:cs="Arial"/>
        </w:rPr>
      </w:pPr>
      <w:r w:rsidRPr="00D04B19">
        <w:rPr>
          <w:rFonts w:ascii="Arial" w:eastAsia="Arial" w:hAnsi="Arial" w:cs="Arial"/>
        </w:rPr>
        <w:t>En el ámbito regional, la Comisión Económica para América Latina y el Caribe (CEPAL) ha documentado que las políticas de protección económica durante el embarazo reducen la pobreza intergeneracional, mejoran la permanencia escolar de madres adolescentes y fortalecen el desarrollo integral de la infancia</w:t>
      </w:r>
      <w:r w:rsidR="00D12338">
        <w:rPr>
          <w:rStyle w:val="Refdenotaalpie"/>
          <w:rFonts w:ascii="Arial" w:eastAsia="Arial" w:hAnsi="Arial" w:cs="Arial"/>
        </w:rPr>
        <w:footnoteReference w:id="13"/>
      </w:r>
      <w:r w:rsidRPr="00D04B19">
        <w:rPr>
          <w:rFonts w:ascii="Arial" w:eastAsia="Arial" w:hAnsi="Arial" w:cs="Arial"/>
        </w:rPr>
        <w:t>. Asimismo, el Consejo Nacional de Evaluación de la Política de Desarrollo Social (CONEVAL) ha señalado que la primera infancia constituye una etapa estratégica para romper los ciclos estructurales de pobreza</w:t>
      </w:r>
      <w:r w:rsidR="00255886">
        <w:rPr>
          <w:rStyle w:val="Refdenotaalpie"/>
          <w:rFonts w:ascii="Arial" w:eastAsia="Arial" w:hAnsi="Arial" w:cs="Arial"/>
        </w:rPr>
        <w:footnoteReference w:id="14"/>
      </w:r>
      <w:r w:rsidRPr="00D04B19">
        <w:rPr>
          <w:rFonts w:ascii="Arial" w:eastAsia="Arial" w:hAnsi="Arial" w:cs="Arial"/>
        </w:rPr>
        <w:t>.</w:t>
      </w:r>
    </w:p>
    <w:p w14:paraId="7565F296" w14:textId="063804F0" w:rsidR="00D04B19" w:rsidRPr="00D04B19" w:rsidRDefault="00D04B19" w:rsidP="00D04B19">
      <w:pPr>
        <w:tabs>
          <w:tab w:val="left" w:pos="4965"/>
        </w:tabs>
        <w:spacing w:line="360" w:lineRule="auto"/>
        <w:jc w:val="both"/>
        <w:rPr>
          <w:rFonts w:ascii="Arial" w:eastAsia="Arial" w:hAnsi="Arial" w:cs="Arial"/>
        </w:rPr>
      </w:pPr>
      <w:r w:rsidRPr="00D04B19">
        <w:rPr>
          <w:rFonts w:ascii="Arial" w:eastAsia="Arial" w:hAnsi="Arial" w:cs="Arial"/>
        </w:rPr>
        <w:t>Desde una perspectiva de salud pública, la instauración de la pensión prenatal puede generar ahorros sustantivos a mediano y largo plazo al sistema de salud, al disminuir complicaciones obstétricas, partos prematuros y enfermedades asociadas a la desnutrición materna e infantil. Igualmente, contribuye a la reducción de la deserción escolar en madres adolescentes y al fortalecimiento de la estabilidad familiar.</w:t>
      </w:r>
    </w:p>
    <w:p w14:paraId="38A8402D" w14:textId="7BBF584B" w:rsidR="00D04B19" w:rsidRPr="00D04B19" w:rsidRDefault="00B9124D" w:rsidP="00D04B19">
      <w:pPr>
        <w:tabs>
          <w:tab w:val="left" w:pos="4965"/>
        </w:tabs>
        <w:spacing w:line="360" w:lineRule="auto"/>
        <w:jc w:val="both"/>
        <w:rPr>
          <w:rFonts w:ascii="Arial" w:eastAsia="Arial" w:hAnsi="Arial" w:cs="Arial"/>
        </w:rPr>
      </w:pPr>
      <w:r w:rsidRPr="00B9124D">
        <w:rPr>
          <w:rFonts w:ascii="Arial" w:eastAsia="Arial" w:hAnsi="Arial" w:cs="Arial"/>
        </w:rPr>
        <w:lastRenderedPageBreak/>
        <w:t xml:space="preserve">En este contexto, la presente iniciativa </w:t>
      </w:r>
      <w:r w:rsidRPr="004D19A6">
        <w:rPr>
          <w:rFonts w:ascii="Arial" w:eastAsia="Arial" w:hAnsi="Arial" w:cs="Arial"/>
          <w:b/>
          <w:bCs/>
        </w:rPr>
        <w:t>propone instituir en el Código de Familia del Estado de Yucatán la figura de la pensión prenatal como una modalidad específica de la obligación alimentaria</w:t>
      </w:r>
      <w:r w:rsidRPr="00B9124D">
        <w:rPr>
          <w:rFonts w:ascii="Arial" w:eastAsia="Arial" w:hAnsi="Arial" w:cs="Arial"/>
        </w:rPr>
        <w:t>, destinada a cubrir los gastos indispensables relacionados con la gestación, el parto y la etapa inmediata posterior al nacimiento.</w:t>
      </w:r>
    </w:p>
    <w:p w14:paraId="4A22BD61" w14:textId="26AD6E2C" w:rsidR="00D04B19" w:rsidRPr="00D04B19" w:rsidRDefault="0079007D" w:rsidP="00D04B19">
      <w:pPr>
        <w:tabs>
          <w:tab w:val="left" w:pos="4965"/>
        </w:tabs>
        <w:spacing w:line="360" w:lineRule="auto"/>
        <w:jc w:val="both"/>
        <w:rPr>
          <w:rFonts w:ascii="Arial" w:eastAsia="Arial" w:hAnsi="Arial" w:cs="Arial"/>
        </w:rPr>
      </w:pPr>
      <w:r w:rsidRPr="0079007D">
        <w:rPr>
          <w:rFonts w:ascii="Arial" w:eastAsia="Arial" w:hAnsi="Arial" w:cs="Arial"/>
        </w:rPr>
        <w:t>La pensión prenatal se establece expresamente como una obligación a cargo del padre del concebido, con independencia de la existencia de matrimonio, concubinato o relación de pareja, garantizando así la corresponsabilidad parental desde la etapa prenatal.</w:t>
      </w:r>
      <w:r w:rsidR="00CE2F1E">
        <w:rPr>
          <w:rFonts w:ascii="Arial" w:eastAsia="Arial" w:hAnsi="Arial" w:cs="Arial"/>
        </w:rPr>
        <w:t xml:space="preserve"> S</w:t>
      </w:r>
      <w:r w:rsidR="00D04B19" w:rsidRPr="00D04B19">
        <w:rPr>
          <w:rFonts w:ascii="Arial" w:eastAsia="Arial" w:hAnsi="Arial" w:cs="Arial"/>
        </w:rPr>
        <w:t>e concibe como un mecanismo de justicia social, de equidad de género y de protección integral de la infancia desde su etapa prenatal, armonizando la legislación estatal con los principios constitucionales y los compromisos internacionales asumidos por el Estado mexicano en materia de derechos humanos.</w:t>
      </w:r>
    </w:p>
    <w:p w14:paraId="6521EECD" w14:textId="77777777" w:rsidR="00D04B19" w:rsidRPr="00D04B19" w:rsidRDefault="00D04B19" w:rsidP="00D04B19">
      <w:pPr>
        <w:tabs>
          <w:tab w:val="left" w:pos="4965"/>
        </w:tabs>
        <w:spacing w:line="360" w:lineRule="auto"/>
        <w:jc w:val="both"/>
        <w:rPr>
          <w:rFonts w:ascii="Arial" w:eastAsia="Arial" w:hAnsi="Arial" w:cs="Arial"/>
        </w:rPr>
      </w:pPr>
      <w:r w:rsidRPr="00D04B19">
        <w:rPr>
          <w:rFonts w:ascii="Arial" w:eastAsia="Arial" w:hAnsi="Arial" w:cs="Arial"/>
        </w:rPr>
        <w:t>Atender la gestación no únicamente como una etapa de riesgo, sino como una oportunidad para fortalecer derechos, salud y bienestar, constituye una política pública estratégica que impacta positivamente en el desarrollo social, económico y humano del Estado de Yucatán.</w:t>
      </w:r>
    </w:p>
    <w:p w14:paraId="0AAAE810" w14:textId="07036779" w:rsidR="00ED0D89" w:rsidRDefault="004334C2" w:rsidP="00D04B19">
      <w:pPr>
        <w:tabs>
          <w:tab w:val="left" w:pos="4965"/>
        </w:tabs>
        <w:spacing w:line="360" w:lineRule="auto"/>
        <w:jc w:val="both"/>
        <w:rPr>
          <w:rFonts w:ascii="Arial" w:eastAsia="Arial" w:hAnsi="Arial" w:cs="Arial"/>
        </w:rPr>
      </w:pPr>
      <w:r w:rsidRPr="004334C2">
        <w:rPr>
          <w:rFonts w:ascii="Arial" w:eastAsia="Arial" w:hAnsi="Arial" w:cs="Arial"/>
        </w:rPr>
        <w:t xml:space="preserve">La protección de la maternidad y de la vida en gestación constituye una obligación ética, jurídica y social del Estado. </w:t>
      </w:r>
      <w:r w:rsidRPr="007E350A">
        <w:rPr>
          <w:rFonts w:ascii="Arial" w:eastAsia="Arial" w:hAnsi="Arial" w:cs="Arial"/>
        </w:rPr>
        <w:t>Asimismo, constituye una responsabilidad jurídica directa del progenitor en términos del derecho alimentario.</w:t>
      </w:r>
      <w:r w:rsidR="007E350A" w:rsidRPr="007E350A">
        <w:rPr>
          <w:rFonts w:ascii="Arial" w:eastAsia="Arial" w:hAnsi="Arial" w:cs="Arial"/>
        </w:rPr>
        <w:t xml:space="preserve"> </w:t>
      </w:r>
      <w:r w:rsidR="00ED0D89" w:rsidRPr="007E350A">
        <w:rPr>
          <w:rFonts w:ascii="Arial" w:eastAsia="Arial" w:hAnsi="Arial" w:cs="Arial"/>
        </w:rPr>
        <w:t>Garantizar</w:t>
      </w:r>
      <w:r w:rsidR="00ED0D89" w:rsidRPr="00ED0D89">
        <w:rPr>
          <w:rFonts w:ascii="Arial" w:eastAsia="Arial" w:hAnsi="Arial" w:cs="Arial"/>
        </w:rPr>
        <w:t xml:space="preserve"> alimentos prenatales no representa un privilegio, sino un derecho derivado del principio del interés superior de la niñez y de la igualdad sustantiva entre mujeres y hombres.</w:t>
      </w:r>
    </w:p>
    <w:p w14:paraId="2F0A8AAC" w14:textId="77777777" w:rsidR="00C24AAA" w:rsidRPr="00C24AAA" w:rsidRDefault="00C24AAA" w:rsidP="00C24AAA">
      <w:pPr>
        <w:tabs>
          <w:tab w:val="left" w:pos="4965"/>
        </w:tabs>
        <w:spacing w:line="360" w:lineRule="auto"/>
        <w:jc w:val="both"/>
        <w:rPr>
          <w:rFonts w:ascii="Arial" w:eastAsia="Arial" w:hAnsi="Arial" w:cs="Arial"/>
        </w:rPr>
      </w:pPr>
      <w:r w:rsidRPr="00C24AAA">
        <w:rPr>
          <w:rFonts w:ascii="Arial" w:eastAsia="Arial" w:hAnsi="Arial" w:cs="Arial"/>
        </w:rPr>
        <w:t>La presente iniciativa se sustenta asimismo en el principio del consumo de buena fe de los alimentos, conforme al cual las prestaciones otorgadas para satisfacer necesidades básicas de subsistencia no son susceptibles de restitución cuando han sido destinadas a la protección de un bien jurídico superior. En el caso de la pensión prenatal, los recursos entregados tienen como finalidad garantizar la salud, la nutrición y las condiciones mínimas de bienestar de la mujer embarazada y del concebido, por lo que su eventual devolución resultaría contraria al interés superior del concebido y a la naturaleza jurídica irrepetible de los alimentos.</w:t>
      </w:r>
    </w:p>
    <w:p w14:paraId="4276B9B5" w14:textId="77777777" w:rsidR="00C24AAA" w:rsidRPr="00C24AAA" w:rsidRDefault="00C24AAA" w:rsidP="00C24AAA">
      <w:pPr>
        <w:tabs>
          <w:tab w:val="left" w:pos="4965"/>
        </w:tabs>
        <w:spacing w:line="360" w:lineRule="auto"/>
        <w:jc w:val="both"/>
        <w:rPr>
          <w:rFonts w:ascii="Arial" w:eastAsia="Arial" w:hAnsi="Arial" w:cs="Arial"/>
        </w:rPr>
      </w:pPr>
    </w:p>
    <w:p w14:paraId="5A08A9A2" w14:textId="2EA5C395" w:rsidR="00B3069C" w:rsidRDefault="00C24AAA" w:rsidP="00C24AAA">
      <w:pPr>
        <w:tabs>
          <w:tab w:val="left" w:pos="4965"/>
        </w:tabs>
        <w:spacing w:line="360" w:lineRule="auto"/>
        <w:jc w:val="both"/>
        <w:rPr>
          <w:rFonts w:ascii="Arial" w:eastAsia="Arial" w:hAnsi="Arial" w:cs="Arial"/>
        </w:rPr>
      </w:pPr>
      <w:r w:rsidRPr="00C24AAA">
        <w:rPr>
          <w:rFonts w:ascii="Arial" w:eastAsia="Arial" w:hAnsi="Arial" w:cs="Arial"/>
        </w:rPr>
        <w:lastRenderedPageBreak/>
        <w:t>En este sentido, aun cuando con posterioridad se determine mediante prueba biológica que el presunto progenitor no es el padre del nacido, las cantidades otorgadas deberán considerarse consumidas de buena fe cuando hayan sido destinadas a cubrir las necesidades inherentes a la gestación, salvo que se acredite la existencia de dolo o mala fe en la manifestación de paternidad. De esta manera, se evita que un error en la filiación recaiga en perjuicio de la protección prenatal ya brindada y se reafirma que la vida en gestación constituye un bien jurídico prioritario.</w:t>
      </w:r>
    </w:p>
    <w:p w14:paraId="0A1BE8E6" w14:textId="72EF1BC1" w:rsidR="00EC0745" w:rsidRPr="00EA7842" w:rsidRDefault="00EC0745" w:rsidP="00EC0745">
      <w:pPr>
        <w:tabs>
          <w:tab w:val="left" w:pos="4965"/>
        </w:tabs>
        <w:spacing w:line="360" w:lineRule="auto"/>
        <w:jc w:val="both"/>
        <w:rPr>
          <w:rFonts w:ascii="Arial" w:eastAsia="Arial" w:hAnsi="Arial" w:cs="Arial"/>
        </w:rPr>
      </w:pPr>
      <w:r w:rsidRPr="00EC0745">
        <w:rPr>
          <w:rFonts w:ascii="Arial" w:eastAsia="Arial" w:hAnsi="Arial" w:cs="Arial"/>
        </w:rPr>
        <w:t xml:space="preserve">Por todo lo anterior, la presente iniciativa se erige como un instrumento jurídico necesario </w:t>
      </w:r>
      <w:r w:rsidRPr="00C752CA">
        <w:rPr>
          <w:rFonts w:ascii="Arial" w:eastAsia="Arial" w:hAnsi="Arial" w:cs="Arial"/>
        </w:rPr>
        <w:t>para dotar de certeza</w:t>
      </w:r>
      <w:r w:rsidR="00D43C6D">
        <w:rPr>
          <w:rFonts w:ascii="Arial" w:eastAsia="Arial" w:hAnsi="Arial" w:cs="Arial"/>
        </w:rPr>
        <w:t xml:space="preserve"> normativa</w:t>
      </w:r>
      <w:r w:rsidRPr="00C752CA">
        <w:rPr>
          <w:rFonts w:ascii="Arial" w:eastAsia="Arial" w:hAnsi="Arial" w:cs="Arial"/>
        </w:rPr>
        <w:t xml:space="preserve">, claridad </w:t>
      </w:r>
      <w:r w:rsidR="00D43C6D">
        <w:rPr>
          <w:rFonts w:ascii="Arial" w:eastAsia="Arial" w:hAnsi="Arial" w:cs="Arial"/>
        </w:rPr>
        <w:t xml:space="preserve">procedimental </w:t>
      </w:r>
      <w:r w:rsidRPr="00C752CA">
        <w:rPr>
          <w:rFonts w:ascii="Arial" w:eastAsia="Arial" w:hAnsi="Arial" w:cs="Arial"/>
        </w:rPr>
        <w:t xml:space="preserve">y eficacia </w:t>
      </w:r>
      <w:r w:rsidR="00D43C6D">
        <w:rPr>
          <w:rFonts w:ascii="Arial" w:eastAsia="Arial" w:hAnsi="Arial" w:cs="Arial"/>
        </w:rPr>
        <w:t xml:space="preserve">jurídica </w:t>
      </w:r>
      <w:r w:rsidRPr="00C752CA">
        <w:rPr>
          <w:rFonts w:ascii="Arial" w:eastAsia="Arial" w:hAnsi="Arial" w:cs="Arial"/>
        </w:rPr>
        <w:t>al derecho alimentario durante el embarazo,</w:t>
      </w:r>
      <w:r w:rsidRPr="00EC0745">
        <w:rPr>
          <w:rFonts w:ascii="Arial" w:eastAsia="Arial" w:hAnsi="Arial" w:cs="Arial"/>
        </w:rPr>
        <w:t xml:space="preserve"> garantizar condiciones mínimas de dignidad a las mujeres embarazadas y asegurar que toda niña y niño tenga un inicio de vida protegido desde antes de su nacimiento.</w:t>
      </w:r>
    </w:p>
    <w:p w14:paraId="55C658C1" w14:textId="0FE34AED" w:rsidR="00341172" w:rsidRDefault="00C64C25" w:rsidP="004417F7">
      <w:pPr>
        <w:tabs>
          <w:tab w:val="left" w:pos="4965"/>
        </w:tabs>
        <w:spacing w:line="360" w:lineRule="auto"/>
        <w:jc w:val="both"/>
        <w:rPr>
          <w:rFonts w:ascii="Arial" w:eastAsia="Arial" w:hAnsi="Arial" w:cs="Arial"/>
        </w:rPr>
      </w:pPr>
      <w:r w:rsidRPr="00C64C25">
        <w:rPr>
          <w:rFonts w:ascii="Arial" w:eastAsia="Arial" w:hAnsi="Arial" w:cs="Arial"/>
        </w:rPr>
        <w:t xml:space="preserve">Para mayor claridad, a </w:t>
      </w:r>
      <w:proofErr w:type="gramStart"/>
      <w:r w:rsidR="00D74D23" w:rsidRPr="00C64C25">
        <w:rPr>
          <w:rFonts w:ascii="Arial" w:eastAsia="Arial" w:hAnsi="Arial" w:cs="Arial"/>
        </w:rPr>
        <w:t>continuación</w:t>
      </w:r>
      <w:proofErr w:type="gramEnd"/>
      <w:r w:rsidR="00E339F4">
        <w:rPr>
          <w:rFonts w:ascii="Arial" w:eastAsia="Arial" w:hAnsi="Arial" w:cs="Arial"/>
        </w:rPr>
        <w:t xml:space="preserve"> </w:t>
      </w:r>
      <w:r w:rsidRPr="00C64C25">
        <w:rPr>
          <w:rFonts w:ascii="Arial" w:eastAsia="Arial" w:hAnsi="Arial" w:cs="Arial"/>
        </w:rPr>
        <w:t>se presenta un cuadro comparativo que detalla la propuesta legislativa</w:t>
      </w:r>
      <w:r w:rsidR="00BC43EA">
        <w:rPr>
          <w:rFonts w:ascii="Arial" w:eastAsia="Arial" w:hAnsi="Arial" w:cs="Arial"/>
        </w:rPr>
        <w:t>:</w:t>
      </w:r>
    </w:p>
    <w:tbl>
      <w:tblPr>
        <w:tblStyle w:val="Tablaconcuadrcula1clara"/>
        <w:tblpPr w:leftFromText="141" w:rightFromText="141" w:vertAnchor="text" w:tblpXSpec="center" w:tblpY="778"/>
        <w:tblW w:w="9073" w:type="dxa"/>
        <w:tblLook w:val="04A0" w:firstRow="1" w:lastRow="0" w:firstColumn="1" w:lastColumn="0" w:noHBand="0" w:noVBand="1"/>
      </w:tblPr>
      <w:tblGrid>
        <w:gridCol w:w="4106"/>
        <w:gridCol w:w="4967"/>
      </w:tblGrid>
      <w:tr w:rsidR="00946F4E" w:rsidRPr="009C5DE2" w14:paraId="68055064" w14:textId="77777777" w:rsidTr="001754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hideMark/>
          </w:tcPr>
          <w:p w14:paraId="51860D27" w14:textId="4A5F33DD" w:rsidR="00946F4E" w:rsidRPr="00487889" w:rsidRDefault="00946F4E" w:rsidP="00B3679C">
            <w:pPr>
              <w:pBdr>
                <w:top w:val="nil"/>
                <w:left w:val="nil"/>
                <w:bottom w:val="nil"/>
                <w:right w:val="nil"/>
                <w:between w:val="nil"/>
              </w:pBdr>
              <w:shd w:val="clear" w:color="auto" w:fill="FFFFFF"/>
              <w:spacing w:line="360" w:lineRule="auto"/>
              <w:jc w:val="center"/>
              <w:rPr>
                <w:rFonts w:ascii="Arial" w:hAnsi="Arial" w:cs="Arial"/>
              </w:rPr>
            </w:pPr>
            <w:r w:rsidRPr="00487889">
              <w:rPr>
                <w:rFonts w:ascii="Arial" w:hAnsi="Arial" w:cs="Arial"/>
              </w:rPr>
              <w:t>Texto actual d</w:t>
            </w:r>
            <w:r w:rsidR="00E339F4">
              <w:rPr>
                <w:rFonts w:ascii="Arial" w:hAnsi="Arial" w:cs="Arial"/>
              </w:rPr>
              <w:t>el</w:t>
            </w:r>
            <w:r w:rsidR="00E339F4" w:rsidRPr="00840627">
              <w:rPr>
                <w:rFonts w:ascii="Arial" w:eastAsia="Arial" w:hAnsi="Arial" w:cs="Arial"/>
              </w:rPr>
              <w:t xml:space="preserve"> Código de Familia del Estado de Yucatán</w:t>
            </w:r>
          </w:p>
        </w:tc>
        <w:tc>
          <w:tcPr>
            <w:tcW w:w="4967" w:type="dxa"/>
            <w:hideMark/>
          </w:tcPr>
          <w:p w14:paraId="593C3593" w14:textId="77777777" w:rsidR="009C5DE2" w:rsidRDefault="009C5DE2" w:rsidP="00B3679C">
            <w:pPr>
              <w:pBdr>
                <w:top w:val="nil"/>
                <w:left w:val="nil"/>
                <w:bottom w:val="nil"/>
                <w:right w:val="nil"/>
                <w:between w:val="nil"/>
              </w:pBdr>
              <w:shd w:val="clear" w:color="auto" w:fill="FFFFFF"/>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
          <w:p w14:paraId="1EB38516" w14:textId="4B0350B6" w:rsidR="00946F4E" w:rsidRPr="009C5DE2" w:rsidRDefault="00946F4E" w:rsidP="00B3679C">
            <w:pPr>
              <w:pBdr>
                <w:top w:val="nil"/>
                <w:left w:val="nil"/>
                <w:bottom w:val="nil"/>
                <w:right w:val="nil"/>
                <w:between w:val="nil"/>
              </w:pBdr>
              <w:shd w:val="clear" w:color="auto" w:fill="FFFFFF"/>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9C5DE2">
              <w:rPr>
                <w:rFonts w:ascii="Arial" w:hAnsi="Arial" w:cs="Arial"/>
              </w:rPr>
              <w:t>Iniciativa</w:t>
            </w:r>
          </w:p>
        </w:tc>
      </w:tr>
      <w:tr w:rsidR="00957281" w:rsidRPr="009C5DE2" w14:paraId="13057288" w14:textId="77777777" w:rsidTr="0017542C">
        <w:tc>
          <w:tcPr>
            <w:cnfStyle w:val="001000000000" w:firstRow="0" w:lastRow="0" w:firstColumn="1" w:lastColumn="0" w:oddVBand="0" w:evenVBand="0" w:oddHBand="0" w:evenHBand="0" w:firstRowFirstColumn="0" w:firstRowLastColumn="0" w:lastRowFirstColumn="0" w:lastRowLastColumn="0"/>
            <w:tcW w:w="4106" w:type="dxa"/>
          </w:tcPr>
          <w:p w14:paraId="621DB3CD" w14:textId="77777777" w:rsidR="00F06C8C" w:rsidRDefault="00A65610" w:rsidP="00EA2D89">
            <w:pPr>
              <w:tabs>
                <w:tab w:val="left" w:pos="4965"/>
              </w:tabs>
              <w:spacing w:line="360" w:lineRule="auto"/>
              <w:jc w:val="center"/>
              <w:rPr>
                <w:rFonts w:ascii="Arial" w:hAnsi="Arial" w:cs="Arial"/>
                <w:b w:val="0"/>
                <w:bCs w:val="0"/>
                <w:sz w:val="18"/>
                <w:szCs w:val="18"/>
              </w:rPr>
            </w:pPr>
            <w:r w:rsidRPr="00A65610">
              <w:rPr>
                <w:rFonts w:ascii="Arial" w:hAnsi="Arial" w:cs="Arial"/>
                <w:sz w:val="18"/>
                <w:szCs w:val="18"/>
              </w:rPr>
              <w:t>LIBRO PRIMERO</w:t>
            </w:r>
          </w:p>
          <w:p w14:paraId="25C97B0C" w14:textId="4A5CB878" w:rsidR="00A65610" w:rsidRPr="009404A9" w:rsidRDefault="00F06C8C" w:rsidP="00EA2D89">
            <w:pPr>
              <w:tabs>
                <w:tab w:val="left" w:pos="4965"/>
              </w:tabs>
              <w:spacing w:line="360" w:lineRule="auto"/>
              <w:jc w:val="center"/>
              <w:rPr>
                <w:rFonts w:ascii="Arial" w:hAnsi="Arial" w:cs="Arial"/>
                <w:sz w:val="18"/>
                <w:szCs w:val="18"/>
              </w:rPr>
            </w:pPr>
            <w:r w:rsidRPr="009404A9">
              <w:rPr>
                <w:rFonts w:ascii="Arial" w:hAnsi="Arial" w:cs="Arial"/>
                <w:sz w:val="18"/>
                <w:szCs w:val="18"/>
              </w:rPr>
              <w:t>FAMILIA</w:t>
            </w:r>
          </w:p>
          <w:p w14:paraId="2C63BFBC" w14:textId="77777777" w:rsidR="00A76A4C" w:rsidRDefault="00A76A4C" w:rsidP="00EA2D89">
            <w:pPr>
              <w:tabs>
                <w:tab w:val="left" w:pos="4965"/>
              </w:tabs>
              <w:spacing w:line="360" w:lineRule="auto"/>
              <w:jc w:val="center"/>
              <w:rPr>
                <w:rFonts w:ascii="Arial" w:hAnsi="Arial" w:cs="Arial"/>
                <w:b w:val="0"/>
                <w:bCs w:val="0"/>
                <w:sz w:val="18"/>
                <w:szCs w:val="18"/>
              </w:rPr>
            </w:pPr>
          </w:p>
          <w:p w14:paraId="3D824E28" w14:textId="34794BF5" w:rsidR="00A65610" w:rsidRPr="00A65610" w:rsidRDefault="00A65610" w:rsidP="00EA2D89">
            <w:pPr>
              <w:tabs>
                <w:tab w:val="left" w:pos="4965"/>
              </w:tabs>
              <w:spacing w:line="360" w:lineRule="auto"/>
              <w:jc w:val="center"/>
              <w:rPr>
                <w:rFonts w:ascii="Arial" w:hAnsi="Arial" w:cs="Arial"/>
                <w:sz w:val="18"/>
                <w:szCs w:val="18"/>
              </w:rPr>
            </w:pPr>
            <w:r w:rsidRPr="00A65610">
              <w:rPr>
                <w:rFonts w:ascii="Arial" w:hAnsi="Arial" w:cs="Arial"/>
                <w:sz w:val="18"/>
                <w:szCs w:val="18"/>
              </w:rPr>
              <w:t>TÍTULO SEGUNDO</w:t>
            </w:r>
          </w:p>
          <w:p w14:paraId="4AFD235B" w14:textId="77777777" w:rsidR="00A65610" w:rsidRDefault="00A65610" w:rsidP="00EA2D89">
            <w:pPr>
              <w:tabs>
                <w:tab w:val="left" w:pos="4965"/>
              </w:tabs>
              <w:spacing w:line="360" w:lineRule="auto"/>
              <w:jc w:val="center"/>
              <w:rPr>
                <w:rFonts w:ascii="Arial" w:hAnsi="Arial" w:cs="Arial"/>
                <w:b w:val="0"/>
                <w:bCs w:val="0"/>
                <w:sz w:val="18"/>
                <w:szCs w:val="18"/>
              </w:rPr>
            </w:pPr>
            <w:r w:rsidRPr="009404A9">
              <w:rPr>
                <w:rFonts w:ascii="Arial" w:hAnsi="Arial" w:cs="Arial"/>
                <w:sz w:val="18"/>
                <w:szCs w:val="18"/>
              </w:rPr>
              <w:t>ALIMENTOS</w:t>
            </w:r>
          </w:p>
          <w:p w14:paraId="1E0ED6D6" w14:textId="77777777" w:rsidR="009404A9" w:rsidRPr="009404A9" w:rsidRDefault="009404A9" w:rsidP="00EA2D89">
            <w:pPr>
              <w:tabs>
                <w:tab w:val="left" w:pos="4965"/>
              </w:tabs>
              <w:spacing w:line="360" w:lineRule="auto"/>
              <w:jc w:val="center"/>
              <w:rPr>
                <w:rFonts w:ascii="Arial" w:hAnsi="Arial" w:cs="Arial"/>
                <w:sz w:val="18"/>
                <w:szCs w:val="18"/>
              </w:rPr>
            </w:pPr>
          </w:p>
          <w:p w14:paraId="30D4E4F7" w14:textId="77777777" w:rsidR="00EA2D89" w:rsidRDefault="00A7159D" w:rsidP="00EA2D89">
            <w:pPr>
              <w:pBdr>
                <w:top w:val="nil"/>
                <w:left w:val="nil"/>
                <w:bottom w:val="nil"/>
                <w:right w:val="nil"/>
                <w:between w:val="nil"/>
              </w:pBdr>
              <w:shd w:val="clear" w:color="auto" w:fill="FFFFFF"/>
              <w:spacing w:line="360" w:lineRule="auto"/>
              <w:jc w:val="center"/>
              <w:rPr>
                <w:rFonts w:ascii="Arial" w:hAnsi="Arial" w:cs="Arial"/>
                <w:b w:val="0"/>
                <w:bCs w:val="0"/>
                <w:sz w:val="18"/>
                <w:szCs w:val="18"/>
              </w:rPr>
            </w:pPr>
            <w:r w:rsidRPr="00EA2D89">
              <w:rPr>
                <w:rFonts w:ascii="Arial" w:hAnsi="Arial" w:cs="Arial"/>
                <w:sz w:val="18"/>
                <w:szCs w:val="18"/>
              </w:rPr>
              <w:t>CAPÍTULO ÚNICO</w:t>
            </w:r>
          </w:p>
          <w:p w14:paraId="5B8CD7D2" w14:textId="66D9A9B7" w:rsidR="00A65610" w:rsidRPr="009404A9" w:rsidRDefault="009404A9" w:rsidP="009404A9">
            <w:pPr>
              <w:pBdr>
                <w:top w:val="nil"/>
                <w:left w:val="nil"/>
                <w:bottom w:val="nil"/>
                <w:right w:val="nil"/>
                <w:between w:val="nil"/>
              </w:pBdr>
              <w:shd w:val="clear" w:color="auto" w:fill="FFFFFF"/>
              <w:spacing w:line="360" w:lineRule="auto"/>
              <w:jc w:val="center"/>
              <w:rPr>
                <w:rFonts w:ascii="Arial" w:hAnsi="Arial" w:cs="Arial"/>
                <w:sz w:val="18"/>
                <w:szCs w:val="18"/>
              </w:rPr>
            </w:pPr>
            <w:r w:rsidRPr="009404A9">
              <w:rPr>
                <w:rFonts w:ascii="Arial" w:hAnsi="Arial" w:cs="Arial"/>
                <w:sz w:val="18"/>
                <w:szCs w:val="18"/>
              </w:rPr>
              <w:t>De los Derechos y Obligaciones Alimentarios</w:t>
            </w:r>
          </w:p>
          <w:p w14:paraId="4F42C5F0" w14:textId="77777777" w:rsidR="00185DB4" w:rsidRDefault="00185DB4" w:rsidP="00EA2D89">
            <w:pPr>
              <w:pBdr>
                <w:top w:val="nil"/>
                <w:left w:val="nil"/>
                <w:bottom w:val="nil"/>
                <w:right w:val="nil"/>
                <w:between w:val="nil"/>
              </w:pBdr>
              <w:shd w:val="clear" w:color="auto" w:fill="FFFFFF"/>
              <w:spacing w:line="360" w:lineRule="auto"/>
              <w:rPr>
                <w:rFonts w:ascii="Arial" w:hAnsi="Arial" w:cs="Arial"/>
                <w:sz w:val="18"/>
                <w:szCs w:val="18"/>
              </w:rPr>
            </w:pPr>
          </w:p>
          <w:p w14:paraId="46444B47" w14:textId="77777777" w:rsidR="00185DB4" w:rsidRPr="00185DB4" w:rsidRDefault="00185DB4" w:rsidP="00EA2D89">
            <w:pPr>
              <w:pBdr>
                <w:top w:val="nil"/>
                <w:left w:val="nil"/>
                <w:bottom w:val="nil"/>
                <w:right w:val="nil"/>
                <w:between w:val="nil"/>
              </w:pBdr>
              <w:shd w:val="clear" w:color="auto" w:fill="FFFFFF"/>
              <w:spacing w:line="360" w:lineRule="auto"/>
              <w:rPr>
                <w:rFonts w:ascii="Arial" w:hAnsi="Arial" w:cs="Arial"/>
                <w:sz w:val="18"/>
                <w:szCs w:val="18"/>
              </w:rPr>
            </w:pPr>
            <w:r w:rsidRPr="00185DB4">
              <w:rPr>
                <w:rFonts w:ascii="Arial" w:hAnsi="Arial" w:cs="Arial"/>
                <w:sz w:val="18"/>
                <w:szCs w:val="18"/>
              </w:rPr>
              <w:t>Derecho a los alimentos</w:t>
            </w:r>
          </w:p>
          <w:p w14:paraId="02555195" w14:textId="58A503DD" w:rsidR="009404A9" w:rsidRDefault="00185DB4" w:rsidP="00EA2D89">
            <w:pPr>
              <w:pBdr>
                <w:top w:val="nil"/>
                <w:left w:val="nil"/>
                <w:bottom w:val="nil"/>
                <w:right w:val="nil"/>
                <w:between w:val="nil"/>
              </w:pBdr>
              <w:shd w:val="clear" w:color="auto" w:fill="FFFFFF"/>
              <w:spacing w:line="360" w:lineRule="auto"/>
              <w:rPr>
                <w:rFonts w:ascii="Arial" w:hAnsi="Arial" w:cs="Arial"/>
                <w:b w:val="0"/>
                <w:bCs w:val="0"/>
                <w:sz w:val="18"/>
                <w:szCs w:val="18"/>
              </w:rPr>
            </w:pPr>
            <w:r w:rsidRPr="00185DB4">
              <w:rPr>
                <w:rFonts w:ascii="Arial" w:hAnsi="Arial" w:cs="Arial"/>
                <w:sz w:val="18"/>
                <w:szCs w:val="18"/>
              </w:rPr>
              <w:t>Artículo 23.</w:t>
            </w:r>
            <w:r>
              <w:rPr>
                <w:rFonts w:ascii="Arial" w:hAnsi="Arial" w:cs="Arial"/>
                <w:b w:val="0"/>
                <w:bCs w:val="0"/>
                <w:sz w:val="18"/>
                <w:szCs w:val="18"/>
              </w:rPr>
              <w:t xml:space="preserve"> …</w:t>
            </w:r>
          </w:p>
          <w:p w14:paraId="68E264CD" w14:textId="77777777" w:rsidR="009404A9" w:rsidRDefault="009404A9" w:rsidP="00EA2D89">
            <w:pPr>
              <w:pBdr>
                <w:top w:val="nil"/>
                <w:left w:val="nil"/>
                <w:bottom w:val="nil"/>
                <w:right w:val="nil"/>
                <w:between w:val="nil"/>
              </w:pBdr>
              <w:shd w:val="clear" w:color="auto" w:fill="FFFFFF"/>
              <w:spacing w:line="360" w:lineRule="auto"/>
              <w:rPr>
                <w:rFonts w:ascii="Arial" w:hAnsi="Arial" w:cs="Arial"/>
                <w:b w:val="0"/>
                <w:bCs w:val="0"/>
                <w:sz w:val="18"/>
                <w:szCs w:val="18"/>
              </w:rPr>
            </w:pPr>
          </w:p>
          <w:p w14:paraId="0D12E2D6" w14:textId="77777777" w:rsidR="008A1370" w:rsidRPr="00A65610" w:rsidRDefault="008A1370" w:rsidP="00EA2D89">
            <w:pPr>
              <w:pBdr>
                <w:top w:val="nil"/>
                <w:left w:val="nil"/>
                <w:bottom w:val="nil"/>
                <w:right w:val="nil"/>
                <w:between w:val="nil"/>
              </w:pBdr>
              <w:shd w:val="clear" w:color="auto" w:fill="FFFFFF"/>
              <w:spacing w:line="360" w:lineRule="auto"/>
              <w:rPr>
                <w:rFonts w:ascii="Arial" w:hAnsi="Arial" w:cs="Arial"/>
                <w:b w:val="0"/>
                <w:bCs w:val="0"/>
                <w:sz w:val="18"/>
                <w:szCs w:val="18"/>
              </w:rPr>
            </w:pPr>
          </w:p>
          <w:p w14:paraId="71A62BA1" w14:textId="77777777" w:rsidR="003771D6" w:rsidRPr="00A65610" w:rsidRDefault="003771D6" w:rsidP="00EA2D89">
            <w:pPr>
              <w:pBdr>
                <w:top w:val="nil"/>
                <w:left w:val="nil"/>
                <w:bottom w:val="nil"/>
                <w:right w:val="nil"/>
                <w:between w:val="nil"/>
              </w:pBdr>
              <w:shd w:val="clear" w:color="auto" w:fill="FFFFFF"/>
              <w:spacing w:line="360" w:lineRule="auto"/>
              <w:rPr>
                <w:rFonts w:ascii="Arial" w:hAnsi="Arial" w:cs="Arial"/>
                <w:b w:val="0"/>
                <w:bCs w:val="0"/>
                <w:sz w:val="18"/>
                <w:szCs w:val="18"/>
              </w:rPr>
            </w:pPr>
          </w:p>
          <w:p w14:paraId="67AD100C" w14:textId="425E1229" w:rsidR="009549E3" w:rsidRPr="00A65610" w:rsidRDefault="009549E3" w:rsidP="009549E3">
            <w:pPr>
              <w:pBdr>
                <w:top w:val="nil"/>
                <w:left w:val="nil"/>
                <w:bottom w:val="nil"/>
                <w:right w:val="nil"/>
                <w:between w:val="nil"/>
              </w:pBdr>
              <w:shd w:val="clear" w:color="auto" w:fill="FFFFFF"/>
              <w:spacing w:line="360" w:lineRule="auto"/>
              <w:rPr>
                <w:rFonts w:ascii="Arial" w:hAnsi="Arial" w:cs="Arial"/>
                <w:sz w:val="18"/>
                <w:szCs w:val="18"/>
              </w:rPr>
            </w:pPr>
            <w:r w:rsidRPr="00A65610">
              <w:rPr>
                <w:rFonts w:ascii="Arial" w:hAnsi="Arial" w:cs="Arial"/>
                <w:sz w:val="18"/>
                <w:szCs w:val="18"/>
              </w:rPr>
              <w:lastRenderedPageBreak/>
              <w:t>Sin correlativo.</w:t>
            </w:r>
          </w:p>
          <w:p w14:paraId="2CD59D35" w14:textId="3EA9676A" w:rsidR="00DB4346" w:rsidRPr="00A65610" w:rsidRDefault="00DB4346" w:rsidP="00E13B44">
            <w:pPr>
              <w:pBdr>
                <w:top w:val="nil"/>
                <w:left w:val="nil"/>
                <w:bottom w:val="nil"/>
                <w:right w:val="nil"/>
                <w:between w:val="nil"/>
              </w:pBdr>
              <w:shd w:val="clear" w:color="auto" w:fill="FFFFFF"/>
              <w:spacing w:after="160" w:line="360" w:lineRule="auto"/>
              <w:rPr>
                <w:rFonts w:ascii="Arial" w:hAnsi="Arial" w:cs="Arial"/>
                <w:sz w:val="18"/>
                <w:szCs w:val="18"/>
              </w:rPr>
            </w:pPr>
          </w:p>
        </w:tc>
        <w:tc>
          <w:tcPr>
            <w:tcW w:w="4967" w:type="dxa"/>
          </w:tcPr>
          <w:p w14:paraId="134AF686" w14:textId="77777777" w:rsidR="00185DB4" w:rsidRPr="00A25756" w:rsidRDefault="00185DB4" w:rsidP="00185DB4">
            <w:pPr>
              <w:tabs>
                <w:tab w:val="left" w:pos="4965"/>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A25756">
              <w:rPr>
                <w:rFonts w:ascii="Arial" w:hAnsi="Arial" w:cs="Arial"/>
                <w:b/>
                <w:bCs/>
                <w:sz w:val="18"/>
                <w:szCs w:val="18"/>
              </w:rPr>
              <w:lastRenderedPageBreak/>
              <w:t>LIBRO PRIMERO</w:t>
            </w:r>
          </w:p>
          <w:p w14:paraId="3DE02C9A" w14:textId="77777777" w:rsidR="00185DB4" w:rsidRPr="00A25756" w:rsidRDefault="00185DB4" w:rsidP="00185DB4">
            <w:pPr>
              <w:tabs>
                <w:tab w:val="left" w:pos="4965"/>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A25756">
              <w:rPr>
                <w:rFonts w:ascii="Arial" w:hAnsi="Arial" w:cs="Arial"/>
                <w:b/>
                <w:bCs/>
                <w:sz w:val="18"/>
                <w:szCs w:val="18"/>
              </w:rPr>
              <w:t>FAMILIA</w:t>
            </w:r>
          </w:p>
          <w:p w14:paraId="5C1BD314" w14:textId="77777777" w:rsidR="00185DB4" w:rsidRPr="00A25756" w:rsidRDefault="00185DB4" w:rsidP="00185DB4">
            <w:pPr>
              <w:tabs>
                <w:tab w:val="left" w:pos="4965"/>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327D9CE1" w14:textId="77777777" w:rsidR="00185DB4" w:rsidRPr="00A25756" w:rsidRDefault="00185DB4" w:rsidP="00185DB4">
            <w:pPr>
              <w:tabs>
                <w:tab w:val="left" w:pos="4965"/>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A25756">
              <w:rPr>
                <w:rFonts w:ascii="Arial" w:hAnsi="Arial" w:cs="Arial"/>
                <w:b/>
                <w:bCs/>
                <w:sz w:val="18"/>
                <w:szCs w:val="18"/>
              </w:rPr>
              <w:t>TÍTULO SEGUNDO</w:t>
            </w:r>
          </w:p>
          <w:p w14:paraId="17F82BD2" w14:textId="77777777" w:rsidR="00185DB4" w:rsidRPr="00A25756" w:rsidRDefault="00185DB4" w:rsidP="00185DB4">
            <w:pPr>
              <w:tabs>
                <w:tab w:val="left" w:pos="4965"/>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A25756">
              <w:rPr>
                <w:rFonts w:ascii="Arial" w:hAnsi="Arial" w:cs="Arial"/>
                <w:b/>
                <w:bCs/>
                <w:sz w:val="18"/>
                <w:szCs w:val="18"/>
              </w:rPr>
              <w:t>ALIMENTOS</w:t>
            </w:r>
          </w:p>
          <w:p w14:paraId="26B5E717" w14:textId="77777777" w:rsidR="00185DB4" w:rsidRPr="00A25756" w:rsidRDefault="00185DB4" w:rsidP="00185DB4">
            <w:pPr>
              <w:tabs>
                <w:tab w:val="left" w:pos="4965"/>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2B6F21FE" w14:textId="77777777" w:rsidR="00185DB4" w:rsidRPr="00A25756" w:rsidRDefault="00185DB4" w:rsidP="00185DB4">
            <w:pPr>
              <w:pBdr>
                <w:top w:val="nil"/>
                <w:left w:val="nil"/>
                <w:bottom w:val="nil"/>
                <w:right w:val="nil"/>
                <w:between w:val="nil"/>
              </w:pBdr>
              <w:shd w:val="clear" w:color="auto" w:fill="FFFFFF"/>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A25756">
              <w:rPr>
                <w:rFonts w:ascii="Arial" w:hAnsi="Arial" w:cs="Arial"/>
                <w:b/>
                <w:bCs/>
                <w:sz w:val="18"/>
                <w:szCs w:val="18"/>
              </w:rPr>
              <w:t>CAPÍTULO ÚNICO</w:t>
            </w:r>
          </w:p>
          <w:p w14:paraId="6177CF6F" w14:textId="77777777" w:rsidR="00185DB4" w:rsidRPr="00A25756" w:rsidRDefault="00185DB4" w:rsidP="00185DB4">
            <w:pPr>
              <w:pBdr>
                <w:top w:val="nil"/>
                <w:left w:val="nil"/>
                <w:bottom w:val="nil"/>
                <w:right w:val="nil"/>
                <w:between w:val="nil"/>
              </w:pBdr>
              <w:shd w:val="clear" w:color="auto" w:fill="FFFFFF"/>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A25756">
              <w:rPr>
                <w:rFonts w:ascii="Arial" w:hAnsi="Arial" w:cs="Arial"/>
                <w:b/>
                <w:bCs/>
                <w:sz w:val="18"/>
                <w:szCs w:val="18"/>
              </w:rPr>
              <w:t>De los Derechos y Obligaciones Alimentarios</w:t>
            </w:r>
          </w:p>
          <w:p w14:paraId="4C5DBE13" w14:textId="77777777" w:rsidR="00185DB4" w:rsidRPr="00A25756" w:rsidRDefault="00185DB4" w:rsidP="00185DB4">
            <w:pPr>
              <w:pBdr>
                <w:top w:val="nil"/>
                <w:left w:val="nil"/>
                <w:bottom w:val="nil"/>
                <w:right w:val="nil"/>
                <w:between w:val="nil"/>
              </w:pBdr>
              <w:shd w:val="clear" w:color="auto" w:fill="FFFFFF"/>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4351B632" w14:textId="77777777" w:rsidR="00185DB4" w:rsidRPr="00A25756" w:rsidRDefault="00185DB4" w:rsidP="00185DB4">
            <w:pPr>
              <w:pBdr>
                <w:top w:val="nil"/>
                <w:left w:val="nil"/>
                <w:bottom w:val="nil"/>
                <w:right w:val="nil"/>
                <w:between w:val="nil"/>
              </w:pBdr>
              <w:shd w:val="clear" w:color="auto" w:fill="FFFFFF"/>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A25756">
              <w:rPr>
                <w:rFonts w:ascii="Arial" w:hAnsi="Arial" w:cs="Arial"/>
                <w:b/>
                <w:bCs/>
                <w:sz w:val="18"/>
                <w:szCs w:val="18"/>
              </w:rPr>
              <w:t>Derecho a los alimentos</w:t>
            </w:r>
          </w:p>
          <w:p w14:paraId="30C76718" w14:textId="77777777" w:rsidR="00185DB4" w:rsidRPr="00A25756" w:rsidRDefault="00185DB4" w:rsidP="00185DB4">
            <w:pPr>
              <w:pBdr>
                <w:top w:val="nil"/>
                <w:left w:val="nil"/>
                <w:bottom w:val="nil"/>
                <w:right w:val="nil"/>
                <w:between w:val="nil"/>
              </w:pBdr>
              <w:shd w:val="clear" w:color="auto" w:fill="FFFFFF"/>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A25756">
              <w:rPr>
                <w:rFonts w:ascii="Arial" w:hAnsi="Arial" w:cs="Arial"/>
                <w:b/>
                <w:bCs/>
                <w:sz w:val="18"/>
                <w:szCs w:val="18"/>
              </w:rPr>
              <w:t xml:space="preserve">Artículo 23. </w:t>
            </w:r>
            <w:r w:rsidRPr="00A25756">
              <w:rPr>
                <w:rFonts w:ascii="Arial" w:hAnsi="Arial" w:cs="Arial"/>
                <w:sz w:val="18"/>
                <w:szCs w:val="18"/>
              </w:rPr>
              <w:t>…</w:t>
            </w:r>
          </w:p>
          <w:p w14:paraId="4387A6FE" w14:textId="1A142E8F" w:rsidR="00383BB8" w:rsidRPr="00A25756" w:rsidRDefault="00383BB8" w:rsidP="00383BB8">
            <w:pPr>
              <w:tabs>
                <w:tab w:val="left" w:pos="4965"/>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4BCD5522" w14:textId="77777777" w:rsidR="0066651E" w:rsidRDefault="0066651E" w:rsidP="00383BB8">
            <w:pPr>
              <w:tabs>
                <w:tab w:val="left" w:pos="4965"/>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p>
          <w:p w14:paraId="2301DF04" w14:textId="77777777" w:rsidR="0066651E" w:rsidRDefault="0066651E" w:rsidP="00383BB8">
            <w:pPr>
              <w:tabs>
                <w:tab w:val="left" w:pos="4965"/>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p>
          <w:p w14:paraId="461E3E55" w14:textId="1F47DD4F" w:rsidR="00383BB8" w:rsidRPr="00A25756" w:rsidRDefault="00383BB8" w:rsidP="00383BB8">
            <w:pPr>
              <w:tabs>
                <w:tab w:val="left" w:pos="4965"/>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A25756">
              <w:rPr>
                <w:rFonts w:ascii="Arial" w:eastAsia="Arial" w:hAnsi="Arial" w:cs="Arial"/>
                <w:b/>
                <w:bCs/>
                <w:sz w:val="18"/>
                <w:szCs w:val="18"/>
              </w:rPr>
              <w:lastRenderedPageBreak/>
              <w:t>CAPÍTULO ÚNICO BIS</w:t>
            </w:r>
          </w:p>
          <w:p w14:paraId="114A177A" w14:textId="17539986" w:rsidR="00383BB8" w:rsidRPr="00A25756" w:rsidRDefault="00383BB8" w:rsidP="00383BB8">
            <w:pPr>
              <w:tabs>
                <w:tab w:val="left" w:pos="4965"/>
              </w:tabs>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A25756">
              <w:rPr>
                <w:rFonts w:ascii="Arial" w:eastAsia="Arial" w:hAnsi="Arial" w:cs="Arial"/>
                <w:b/>
                <w:bCs/>
                <w:sz w:val="18"/>
                <w:szCs w:val="18"/>
              </w:rPr>
              <w:t>D</w:t>
            </w:r>
            <w:r w:rsidR="00D47B80" w:rsidRPr="00A25756">
              <w:rPr>
                <w:rFonts w:ascii="Arial" w:eastAsia="Arial" w:hAnsi="Arial" w:cs="Arial"/>
                <w:b/>
                <w:bCs/>
                <w:sz w:val="18"/>
                <w:szCs w:val="18"/>
              </w:rPr>
              <w:t>e</w:t>
            </w:r>
            <w:r w:rsidRPr="00A25756">
              <w:rPr>
                <w:rFonts w:ascii="Arial" w:eastAsia="Arial" w:hAnsi="Arial" w:cs="Arial"/>
                <w:b/>
                <w:bCs/>
                <w:sz w:val="18"/>
                <w:szCs w:val="18"/>
              </w:rPr>
              <w:t xml:space="preserve"> </w:t>
            </w:r>
            <w:r w:rsidR="00D47B80" w:rsidRPr="00A25756">
              <w:rPr>
                <w:rFonts w:ascii="Arial" w:eastAsia="Arial" w:hAnsi="Arial" w:cs="Arial"/>
                <w:b/>
                <w:bCs/>
                <w:sz w:val="18"/>
                <w:szCs w:val="18"/>
              </w:rPr>
              <w:t>la</w:t>
            </w:r>
            <w:r w:rsidRPr="00A25756">
              <w:rPr>
                <w:rFonts w:ascii="Arial" w:eastAsia="Arial" w:hAnsi="Arial" w:cs="Arial"/>
                <w:b/>
                <w:bCs/>
                <w:sz w:val="18"/>
                <w:szCs w:val="18"/>
              </w:rPr>
              <w:t xml:space="preserve"> P</w:t>
            </w:r>
            <w:r w:rsidR="00D47B80" w:rsidRPr="00A25756">
              <w:rPr>
                <w:rFonts w:ascii="Arial" w:eastAsia="Arial" w:hAnsi="Arial" w:cs="Arial"/>
                <w:b/>
                <w:bCs/>
                <w:sz w:val="18"/>
                <w:szCs w:val="18"/>
              </w:rPr>
              <w:t>ensión</w:t>
            </w:r>
            <w:r w:rsidRPr="00A25756">
              <w:rPr>
                <w:rFonts w:ascii="Arial" w:eastAsia="Arial" w:hAnsi="Arial" w:cs="Arial"/>
                <w:b/>
                <w:bCs/>
                <w:sz w:val="18"/>
                <w:szCs w:val="18"/>
              </w:rPr>
              <w:t xml:space="preserve"> P</w:t>
            </w:r>
            <w:r w:rsidR="00D47B80" w:rsidRPr="00A25756">
              <w:rPr>
                <w:rFonts w:ascii="Arial" w:eastAsia="Arial" w:hAnsi="Arial" w:cs="Arial"/>
                <w:b/>
                <w:bCs/>
                <w:sz w:val="18"/>
                <w:szCs w:val="18"/>
              </w:rPr>
              <w:t>renatal</w:t>
            </w:r>
          </w:p>
          <w:p w14:paraId="32D57498" w14:textId="77777777" w:rsidR="00DA2510" w:rsidRPr="00A25756" w:rsidRDefault="00DA2510" w:rsidP="00383BB8">
            <w:p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p>
          <w:p w14:paraId="3A5FC052" w14:textId="77777777" w:rsidR="004E3229" w:rsidRPr="00A25756" w:rsidRDefault="004E3229" w:rsidP="00EF7794">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060892">
              <w:rPr>
                <w:rFonts w:ascii="Arial" w:eastAsia="Arial" w:hAnsi="Arial" w:cs="Arial"/>
                <w:b/>
                <w:bCs/>
                <w:sz w:val="18"/>
                <w:szCs w:val="18"/>
              </w:rPr>
              <w:t>Concepto y objeto</w:t>
            </w:r>
            <w:r w:rsidRPr="00A25756">
              <w:rPr>
                <w:rFonts w:ascii="Arial" w:eastAsia="Arial" w:hAnsi="Arial" w:cs="Arial"/>
                <w:b/>
                <w:bCs/>
                <w:sz w:val="18"/>
                <w:szCs w:val="18"/>
              </w:rPr>
              <w:t xml:space="preserve"> </w:t>
            </w:r>
          </w:p>
          <w:p w14:paraId="78643903" w14:textId="530E9E2F" w:rsidR="00EF7794" w:rsidRPr="00060892" w:rsidRDefault="00EF7794" w:rsidP="00EF7794">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060892">
              <w:rPr>
                <w:rFonts w:ascii="Arial" w:eastAsia="Arial" w:hAnsi="Arial" w:cs="Arial"/>
                <w:b/>
                <w:bCs/>
                <w:sz w:val="18"/>
                <w:szCs w:val="18"/>
              </w:rPr>
              <w:t xml:space="preserve">Artículo 48 Bis. </w:t>
            </w:r>
            <w:r w:rsidRPr="00060892">
              <w:rPr>
                <w:rFonts w:ascii="Arial" w:eastAsia="Arial" w:hAnsi="Arial" w:cs="Arial"/>
                <w:sz w:val="18"/>
                <w:szCs w:val="18"/>
              </w:rPr>
              <w:t xml:space="preserve">La pensión prenatal es la prestación alimentaria de carácter provisional a cargo del presunto progenitor del concebido, a favor de la mujer embarazada, </w:t>
            </w:r>
            <w:r w:rsidR="00E46EF6" w:rsidRPr="00E46EF6">
              <w:rPr>
                <w:rFonts w:ascii="Arial" w:eastAsia="Arial" w:hAnsi="Arial" w:cs="Arial"/>
                <w:sz w:val="18"/>
                <w:szCs w:val="18"/>
              </w:rPr>
              <w:t>destinada a cubrir los gastos indispensables derivados del embarazo, el parto y los gastos inmediatos del puerperio, hasta que se determine judicialmente la pensión alimenticia correspondiente a la hija o hijo.</w:t>
            </w:r>
          </w:p>
          <w:p w14:paraId="19FCD1B3" w14:textId="16CD276A" w:rsidR="00331B95" w:rsidRPr="00A25756" w:rsidRDefault="00EF7794" w:rsidP="00EF7794">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060892">
              <w:rPr>
                <w:rFonts w:ascii="Arial" w:eastAsia="Arial" w:hAnsi="Arial" w:cs="Arial"/>
                <w:sz w:val="18"/>
                <w:szCs w:val="18"/>
              </w:rPr>
              <w:t>La pensión prenatal constituye una modalidad específica de la obligación alimentaria y tiene por objeto asegurar la protección integral del concebido desde la etapa de gestación, sin prejuzgar sobre la filiación.</w:t>
            </w:r>
          </w:p>
        </w:tc>
      </w:tr>
      <w:tr w:rsidR="00210E15" w:rsidRPr="009C5DE2" w14:paraId="1B9049A1" w14:textId="77777777" w:rsidTr="0017542C">
        <w:tc>
          <w:tcPr>
            <w:cnfStyle w:val="001000000000" w:firstRow="0" w:lastRow="0" w:firstColumn="1" w:lastColumn="0" w:oddVBand="0" w:evenVBand="0" w:oddHBand="0" w:evenHBand="0" w:firstRowFirstColumn="0" w:firstRowLastColumn="0" w:lastRowFirstColumn="0" w:lastRowLastColumn="0"/>
            <w:tcW w:w="4106" w:type="dxa"/>
          </w:tcPr>
          <w:p w14:paraId="109F17BB" w14:textId="77777777" w:rsidR="00A25756" w:rsidRDefault="00A25756" w:rsidP="00A65610">
            <w:pPr>
              <w:pBdr>
                <w:top w:val="nil"/>
                <w:left w:val="nil"/>
                <w:bottom w:val="nil"/>
                <w:right w:val="nil"/>
                <w:between w:val="nil"/>
              </w:pBdr>
              <w:shd w:val="clear" w:color="auto" w:fill="FFFFFF"/>
              <w:spacing w:after="160" w:line="360" w:lineRule="auto"/>
              <w:rPr>
                <w:rFonts w:ascii="Arial" w:hAnsi="Arial" w:cs="Arial"/>
                <w:b w:val="0"/>
                <w:bCs w:val="0"/>
                <w:sz w:val="18"/>
                <w:szCs w:val="18"/>
              </w:rPr>
            </w:pPr>
          </w:p>
          <w:p w14:paraId="23739ECC" w14:textId="78AC9A0F" w:rsidR="00A65610" w:rsidRPr="00A65610" w:rsidRDefault="00A65610" w:rsidP="00A65610">
            <w:pPr>
              <w:pBdr>
                <w:top w:val="nil"/>
                <w:left w:val="nil"/>
                <w:bottom w:val="nil"/>
                <w:right w:val="nil"/>
                <w:between w:val="nil"/>
              </w:pBdr>
              <w:shd w:val="clear" w:color="auto" w:fill="FFFFFF"/>
              <w:spacing w:after="160" w:line="360" w:lineRule="auto"/>
              <w:rPr>
                <w:rFonts w:ascii="Arial" w:hAnsi="Arial" w:cs="Arial"/>
                <w:sz w:val="18"/>
                <w:szCs w:val="18"/>
              </w:rPr>
            </w:pPr>
            <w:r w:rsidRPr="00A65610">
              <w:rPr>
                <w:rFonts w:ascii="Arial" w:hAnsi="Arial" w:cs="Arial"/>
                <w:sz w:val="18"/>
                <w:szCs w:val="18"/>
              </w:rPr>
              <w:t>Sin correlativo.</w:t>
            </w:r>
          </w:p>
          <w:p w14:paraId="31CAD60C" w14:textId="77777777" w:rsidR="00210E15" w:rsidRPr="00A65610" w:rsidRDefault="00210E15" w:rsidP="00A65610">
            <w:pPr>
              <w:pBdr>
                <w:top w:val="nil"/>
                <w:left w:val="nil"/>
                <w:bottom w:val="nil"/>
                <w:right w:val="nil"/>
                <w:between w:val="nil"/>
              </w:pBdr>
              <w:shd w:val="clear" w:color="auto" w:fill="FFFFFF"/>
              <w:spacing w:line="360" w:lineRule="auto"/>
              <w:rPr>
                <w:rFonts w:ascii="Arial" w:hAnsi="Arial" w:cs="Arial"/>
                <w:sz w:val="18"/>
                <w:szCs w:val="18"/>
              </w:rPr>
            </w:pPr>
          </w:p>
        </w:tc>
        <w:tc>
          <w:tcPr>
            <w:tcW w:w="4967" w:type="dxa"/>
          </w:tcPr>
          <w:p w14:paraId="2F132C20" w14:textId="77777777" w:rsidR="009549E3" w:rsidRPr="00A25756" w:rsidRDefault="009549E3" w:rsidP="009549E3">
            <w:p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060892">
              <w:rPr>
                <w:rFonts w:ascii="Arial" w:eastAsia="Arial" w:hAnsi="Arial" w:cs="Arial"/>
                <w:b/>
                <w:bCs/>
                <w:sz w:val="18"/>
                <w:szCs w:val="18"/>
              </w:rPr>
              <w:t>Contenido de la pensión prenatal</w:t>
            </w:r>
            <w:r w:rsidRPr="00A25756">
              <w:rPr>
                <w:rFonts w:ascii="Arial" w:eastAsia="Arial" w:hAnsi="Arial" w:cs="Arial"/>
                <w:b/>
                <w:bCs/>
                <w:sz w:val="18"/>
                <w:szCs w:val="18"/>
              </w:rPr>
              <w:t xml:space="preserve"> </w:t>
            </w:r>
          </w:p>
          <w:p w14:paraId="0D908286" w14:textId="77777777" w:rsidR="009549E3" w:rsidRPr="00060892" w:rsidRDefault="009549E3" w:rsidP="009549E3">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060892">
              <w:rPr>
                <w:rFonts w:ascii="Arial" w:eastAsia="Arial" w:hAnsi="Arial" w:cs="Arial"/>
                <w:b/>
                <w:bCs/>
                <w:sz w:val="18"/>
                <w:szCs w:val="18"/>
              </w:rPr>
              <w:t xml:space="preserve">Artículo 48 Ter. </w:t>
            </w:r>
            <w:r w:rsidRPr="00060892">
              <w:rPr>
                <w:rFonts w:ascii="Arial" w:eastAsia="Arial" w:hAnsi="Arial" w:cs="Arial"/>
                <w:sz w:val="18"/>
                <w:szCs w:val="18"/>
              </w:rPr>
              <w:t>La pensión prenatal comprenderá, de manera enunciativa mas no limitativa:</w:t>
            </w:r>
          </w:p>
          <w:p w14:paraId="7BEBF950" w14:textId="77777777" w:rsidR="009549E3" w:rsidRPr="00A25756" w:rsidRDefault="009549E3" w:rsidP="009549E3">
            <w:pPr>
              <w:pStyle w:val="Prrafodelista"/>
              <w:numPr>
                <w:ilvl w:val="0"/>
                <w:numId w:val="17"/>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Atención médica prenatal, del parto y del puerperio;</w:t>
            </w:r>
          </w:p>
          <w:p w14:paraId="26C85977" w14:textId="77777777" w:rsidR="009549E3" w:rsidRPr="00A25756" w:rsidRDefault="009549E3" w:rsidP="009549E3">
            <w:pPr>
              <w:pStyle w:val="Prrafodelista"/>
              <w:numPr>
                <w:ilvl w:val="0"/>
                <w:numId w:val="17"/>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Estudios clínicos y de laboratorio necesarios;</w:t>
            </w:r>
          </w:p>
          <w:p w14:paraId="6F1CF72E" w14:textId="77777777" w:rsidR="009549E3" w:rsidRPr="00A25756" w:rsidRDefault="009549E3" w:rsidP="009549E3">
            <w:pPr>
              <w:pStyle w:val="Prrafodelista"/>
              <w:numPr>
                <w:ilvl w:val="0"/>
                <w:numId w:val="17"/>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Medicamentos, vitaminas y suplementos prescritos;</w:t>
            </w:r>
          </w:p>
          <w:p w14:paraId="45438E74" w14:textId="77777777" w:rsidR="009549E3" w:rsidRPr="00A25756" w:rsidRDefault="009549E3" w:rsidP="009549E3">
            <w:pPr>
              <w:pStyle w:val="Prrafodelista"/>
              <w:numPr>
                <w:ilvl w:val="0"/>
                <w:numId w:val="17"/>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Alimentación adecuada y nutrición suficiente;</w:t>
            </w:r>
          </w:p>
          <w:p w14:paraId="4BBCE3F6" w14:textId="77777777" w:rsidR="009549E3" w:rsidRPr="00A25756" w:rsidRDefault="009549E3" w:rsidP="009549E3">
            <w:pPr>
              <w:pStyle w:val="Prrafodelista"/>
              <w:numPr>
                <w:ilvl w:val="0"/>
                <w:numId w:val="17"/>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Transporte para la atención médica y controles prenatales;</w:t>
            </w:r>
          </w:p>
          <w:p w14:paraId="28823CD2" w14:textId="77777777" w:rsidR="009549E3" w:rsidRPr="00A25756" w:rsidRDefault="009549E3" w:rsidP="009549E3">
            <w:pPr>
              <w:pStyle w:val="Prrafodelista"/>
              <w:numPr>
                <w:ilvl w:val="0"/>
                <w:numId w:val="17"/>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Gastos mínimos indispensables para la preparación del nacimiento;</w:t>
            </w:r>
          </w:p>
          <w:p w14:paraId="2763FFB6" w14:textId="77777777" w:rsidR="009549E3" w:rsidRPr="00A25756" w:rsidRDefault="009549E3" w:rsidP="009549E3">
            <w:pPr>
              <w:pStyle w:val="Prrafodelista"/>
              <w:numPr>
                <w:ilvl w:val="0"/>
                <w:numId w:val="17"/>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Condiciones básicas de bienestar para la madre y el concebido;</w:t>
            </w:r>
          </w:p>
          <w:p w14:paraId="42559E2B" w14:textId="77777777" w:rsidR="009549E3" w:rsidRPr="00A25756" w:rsidRDefault="009549E3" w:rsidP="009549E3">
            <w:pPr>
              <w:pStyle w:val="Prrafodelista"/>
              <w:numPr>
                <w:ilvl w:val="0"/>
                <w:numId w:val="17"/>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Gastos derivados del parto;</w:t>
            </w:r>
          </w:p>
          <w:p w14:paraId="69A1A22C" w14:textId="77777777" w:rsidR="009549E3" w:rsidRDefault="009549E3" w:rsidP="009549E3">
            <w:pPr>
              <w:pStyle w:val="Prrafodelista"/>
              <w:numPr>
                <w:ilvl w:val="0"/>
                <w:numId w:val="17"/>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Vestimenta y artículos indispensables para la madre y el recién nacido;</w:t>
            </w:r>
          </w:p>
          <w:p w14:paraId="119EC803" w14:textId="66A62D74" w:rsidR="00A57245" w:rsidRPr="00A25756" w:rsidRDefault="00A57245" w:rsidP="009549E3">
            <w:pPr>
              <w:pStyle w:val="Prrafodelista"/>
              <w:numPr>
                <w:ilvl w:val="0"/>
                <w:numId w:val="17"/>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57245">
              <w:rPr>
                <w:rFonts w:ascii="Arial" w:eastAsia="Arial" w:hAnsi="Arial" w:cs="Arial"/>
                <w:sz w:val="18"/>
                <w:szCs w:val="18"/>
              </w:rPr>
              <w:t>Gastos inmediatos derivados del nacimiento y del puerperio.</w:t>
            </w:r>
          </w:p>
          <w:p w14:paraId="4D8251FE" w14:textId="13DAC77F" w:rsidR="007D3E02" w:rsidRPr="007D3E02" w:rsidRDefault="007D3E02" w:rsidP="007D3E02">
            <w:p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7D3E02">
              <w:rPr>
                <w:rFonts w:ascii="Arial" w:eastAsia="Arial" w:hAnsi="Arial" w:cs="Arial"/>
                <w:sz w:val="18"/>
                <w:szCs w:val="18"/>
              </w:rPr>
              <w:lastRenderedPageBreak/>
              <w:t>Cuando la mujer embarazada cuente con servicios de seguridad social o atención médica pública, la pensión prenatal se fijará para cubrir aquellos gastos que dichas instituciones no proporcionen o no cubran de manera suficiente, tales como medicamentos no incluidos en el cuadro básico, suplementos alimenticios especiales, estudios no disponibles, traslados, tratamientos específicos o cualquier otro gasto extraordinario necesario para proteger la salud de la madre y del concebido.</w:t>
            </w:r>
          </w:p>
        </w:tc>
      </w:tr>
      <w:tr w:rsidR="00210E15" w:rsidRPr="009C5DE2" w14:paraId="3BC6ADA8" w14:textId="77777777" w:rsidTr="0017542C">
        <w:tc>
          <w:tcPr>
            <w:cnfStyle w:val="001000000000" w:firstRow="0" w:lastRow="0" w:firstColumn="1" w:lastColumn="0" w:oddVBand="0" w:evenVBand="0" w:oddHBand="0" w:evenHBand="0" w:firstRowFirstColumn="0" w:firstRowLastColumn="0" w:lastRowFirstColumn="0" w:lastRowLastColumn="0"/>
            <w:tcW w:w="4106" w:type="dxa"/>
          </w:tcPr>
          <w:p w14:paraId="62191E4F" w14:textId="77777777" w:rsidR="00A25756" w:rsidRDefault="00A25756" w:rsidP="00A65610">
            <w:pPr>
              <w:pBdr>
                <w:top w:val="nil"/>
                <w:left w:val="nil"/>
                <w:bottom w:val="nil"/>
                <w:right w:val="nil"/>
                <w:between w:val="nil"/>
              </w:pBdr>
              <w:shd w:val="clear" w:color="auto" w:fill="FFFFFF"/>
              <w:spacing w:after="160" w:line="360" w:lineRule="auto"/>
              <w:rPr>
                <w:rFonts w:ascii="Arial" w:hAnsi="Arial" w:cs="Arial"/>
                <w:b w:val="0"/>
                <w:bCs w:val="0"/>
                <w:sz w:val="18"/>
                <w:szCs w:val="18"/>
              </w:rPr>
            </w:pPr>
          </w:p>
          <w:p w14:paraId="79E826C4" w14:textId="18DFF079" w:rsidR="00A65610" w:rsidRPr="00A65610" w:rsidRDefault="00A65610" w:rsidP="00A65610">
            <w:pPr>
              <w:pBdr>
                <w:top w:val="nil"/>
                <w:left w:val="nil"/>
                <w:bottom w:val="nil"/>
                <w:right w:val="nil"/>
                <w:between w:val="nil"/>
              </w:pBdr>
              <w:shd w:val="clear" w:color="auto" w:fill="FFFFFF"/>
              <w:spacing w:after="160" w:line="360" w:lineRule="auto"/>
              <w:rPr>
                <w:rFonts w:ascii="Arial" w:hAnsi="Arial" w:cs="Arial"/>
                <w:sz w:val="18"/>
                <w:szCs w:val="18"/>
              </w:rPr>
            </w:pPr>
            <w:r w:rsidRPr="00A65610">
              <w:rPr>
                <w:rFonts w:ascii="Arial" w:hAnsi="Arial" w:cs="Arial"/>
                <w:sz w:val="18"/>
                <w:szCs w:val="18"/>
              </w:rPr>
              <w:t>Sin correlativo.</w:t>
            </w:r>
          </w:p>
          <w:p w14:paraId="644069BE" w14:textId="77777777" w:rsidR="00210E15" w:rsidRPr="00A65610" w:rsidRDefault="00210E15" w:rsidP="00A65610">
            <w:pPr>
              <w:pBdr>
                <w:top w:val="nil"/>
                <w:left w:val="nil"/>
                <w:bottom w:val="nil"/>
                <w:right w:val="nil"/>
                <w:between w:val="nil"/>
              </w:pBdr>
              <w:shd w:val="clear" w:color="auto" w:fill="FFFFFF"/>
              <w:spacing w:line="360" w:lineRule="auto"/>
              <w:rPr>
                <w:rFonts w:ascii="Arial" w:hAnsi="Arial" w:cs="Arial"/>
                <w:sz w:val="18"/>
                <w:szCs w:val="18"/>
              </w:rPr>
            </w:pPr>
          </w:p>
        </w:tc>
        <w:tc>
          <w:tcPr>
            <w:tcW w:w="4967" w:type="dxa"/>
          </w:tcPr>
          <w:p w14:paraId="592CE306" w14:textId="77777777" w:rsidR="009549E3" w:rsidRPr="00A25756" w:rsidRDefault="009549E3" w:rsidP="009549E3">
            <w:p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060892">
              <w:rPr>
                <w:rFonts w:ascii="Arial" w:eastAsia="Arial" w:hAnsi="Arial" w:cs="Arial"/>
                <w:b/>
                <w:bCs/>
                <w:sz w:val="18"/>
                <w:szCs w:val="18"/>
              </w:rPr>
              <w:t>Titular del derecho</w:t>
            </w:r>
            <w:r w:rsidRPr="00A25756">
              <w:rPr>
                <w:rFonts w:ascii="Arial" w:eastAsia="Arial" w:hAnsi="Arial" w:cs="Arial"/>
                <w:b/>
                <w:bCs/>
                <w:sz w:val="18"/>
                <w:szCs w:val="18"/>
              </w:rPr>
              <w:t xml:space="preserve"> </w:t>
            </w:r>
          </w:p>
          <w:p w14:paraId="2A0E378B" w14:textId="4D957ED6" w:rsidR="009549E3" w:rsidRPr="00060892" w:rsidRDefault="009549E3" w:rsidP="009549E3">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060892">
              <w:rPr>
                <w:rFonts w:ascii="Arial" w:eastAsia="Arial" w:hAnsi="Arial" w:cs="Arial"/>
                <w:b/>
                <w:bCs/>
                <w:sz w:val="18"/>
                <w:szCs w:val="18"/>
              </w:rPr>
              <w:t>Artículo 48 Qu</w:t>
            </w:r>
            <w:r w:rsidR="002767D7">
              <w:rPr>
                <w:rFonts w:ascii="Arial" w:eastAsia="Arial" w:hAnsi="Arial" w:cs="Arial"/>
                <w:b/>
                <w:bCs/>
                <w:sz w:val="18"/>
                <w:szCs w:val="18"/>
              </w:rPr>
              <w:t>a</w:t>
            </w:r>
            <w:r w:rsidRPr="00060892">
              <w:rPr>
                <w:rFonts w:ascii="Arial" w:eastAsia="Arial" w:hAnsi="Arial" w:cs="Arial"/>
                <w:b/>
                <w:bCs/>
                <w:sz w:val="18"/>
                <w:szCs w:val="18"/>
              </w:rPr>
              <w:t xml:space="preserve">ter. </w:t>
            </w:r>
            <w:r w:rsidRPr="00060892">
              <w:rPr>
                <w:rFonts w:ascii="Arial" w:eastAsia="Arial" w:hAnsi="Arial" w:cs="Arial"/>
                <w:sz w:val="18"/>
                <w:szCs w:val="18"/>
              </w:rPr>
              <w:t>Tiene derecho a solicitar la pensión prenatal la mujer que acredite su estado de embarazo mediante constancia médica y señale a una persona como presunto progenitor del concebido.</w:t>
            </w:r>
          </w:p>
          <w:p w14:paraId="7E75AB94" w14:textId="77777777" w:rsidR="009549E3" w:rsidRPr="00060892" w:rsidRDefault="009549E3" w:rsidP="009549E3">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060892">
              <w:rPr>
                <w:rFonts w:ascii="Arial" w:eastAsia="Arial" w:hAnsi="Arial" w:cs="Arial"/>
                <w:sz w:val="18"/>
                <w:szCs w:val="18"/>
              </w:rPr>
              <w:t>La falta de reconocimiento voluntario de la paternidad no será obstáculo para la procedencia de la pensión prenatal.</w:t>
            </w:r>
          </w:p>
          <w:p w14:paraId="0344560A" w14:textId="77777777" w:rsidR="009549E3" w:rsidRPr="00060892" w:rsidRDefault="009549E3" w:rsidP="009549E3">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060892">
              <w:rPr>
                <w:rFonts w:ascii="Arial" w:eastAsia="Arial" w:hAnsi="Arial" w:cs="Arial"/>
                <w:sz w:val="18"/>
                <w:szCs w:val="18"/>
              </w:rPr>
              <w:t>La pensión prenatal podrá solicitarse:</w:t>
            </w:r>
          </w:p>
          <w:p w14:paraId="6FA5681D" w14:textId="77777777" w:rsidR="009549E3" w:rsidRPr="00A25756" w:rsidRDefault="009549E3" w:rsidP="009549E3">
            <w:pPr>
              <w:pStyle w:val="Prrafodelista"/>
              <w:numPr>
                <w:ilvl w:val="0"/>
                <w:numId w:val="18"/>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Durante el embarazo;</w:t>
            </w:r>
          </w:p>
          <w:p w14:paraId="3798205E" w14:textId="77777777" w:rsidR="009549E3" w:rsidRPr="00A25756" w:rsidRDefault="009549E3" w:rsidP="009549E3">
            <w:pPr>
              <w:pStyle w:val="Prrafodelista"/>
              <w:numPr>
                <w:ilvl w:val="0"/>
                <w:numId w:val="18"/>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Dentro de un procedimiento de reconocimiento de paternidad;</w:t>
            </w:r>
          </w:p>
          <w:p w14:paraId="72622420" w14:textId="77777777" w:rsidR="00D216DB" w:rsidRDefault="009549E3" w:rsidP="009549E3">
            <w:pPr>
              <w:pStyle w:val="Prrafodelista"/>
              <w:numPr>
                <w:ilvl w:val="0"/>
                <w:numId w:val="18"/>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En los juicios de divorcio, separación o nulidad de matrimonio, cuando no se hubiere cubierto oportunamente durante la gestación;</w:t>
            </w:r>
          </w:p>
          <w:p w14:paraId="16259B62" w14:textId="1CA1485F" w:rsidR="00210E15" w:rsidRPr="00A25756" w:rsidRDefault="009549E3" w:rsidP="009549E3">
            <w:pPr>
              <w:pStyle w:val="Prrafodelista"/>
              <w:numPr>
                <w:ilvl w:val="0"/>
                <w:numId w:val="18"/>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En cualquier procedimiento familiar donde se ventile la filiación del concebido.</w:t>
            </w:r>
          </w:p>
        </w:tc>
      </w:tr>
      <w:tr w:rsidR="00210E15" w:rsidRPr="009C5DE2" w14:paraId="24713B14" w14:textId="77777777" w:rsidTr="0017542C">
        <w:tc>
          <w:tcPr>
            <w:cnfStyle w:val="001000000000" w:firstRow="0" w:lastRow="0" w:firstColumn="1" w:lastColumn="0" w:oddVBand="0" w:evenVBand="0" w:oddHBand="0" w:evenHBand="0" w:firstRowFirstColumn="0" w:firstRowLastColumn="0" w:lastRowFirstColumn="0" w:lastRowLastColumn="0"/>
            <w:tcW w:w="4106" w:type="dxa"/>
          </w:tcPr>
          <w:p w14:paraId="4F4EB0C2" w14:textId="77777777" w:rsidR="00A25756" w:rsidRDefault="00A25756" w:rsidP="00A65610">
            <w:pPr>
              <w:pBdr>
                <w:top w:val="nil"/>
                <w:left w:val="nil"/>
                <w:bottom w:val="nil"/>
                <w:right w:val="nil"/>
                <w:between w:val="nil"/>
              </w:pBdr>
              <w:shd w:val="clear" w:color="auto" w:fill="FFFFFF"/>
              <w:spacing w:after="160" w:line="360" w:lineRule="auto"/>
              <w:rPr>
                <w:rFonts w:ascii="Arial" w:hAnsi="Arial" w:cs="Arial"/>
                <w:b w:val="0"/>
                <w:bCs w:val="0"/>
                <w:sz w:val="18"/>
                <w:szCs w:val="18"/>
              </w:rPr>
            </w:pPr>
          </w:p>
          <w:p w14:paraId="351D6C80" w14:textId="5B044EC5" w:rsidR="00A65610" w:rsidRPr="00A65610" w:rsidRDefault="00A65610" w:rsidP="00A65610">
            <w:pPr>
              <w:pBdr>
                <w:top w:val="nil"/>
                <w:left w:val="nil"/>
                <w:bottom w:val="nil"/>
                <w:right w:val="nil"/>
                <w:between w:val="nil"/>
              </w:pBdr>
              <w:shd w:val="clear" w:color="auto" w:fill="FFFFFF"/>
              <w:spacing w:after="160" w:line="360" w:lineRule="auto"/>
              <w:rPr>
                <w:rFonts w:ascii="Arial" w:hAnsi="Arial" w:cs="Arial"/>
                <w:sz w:val="18"/>
                <w:szCs w:val="18"/>
              </w:rPr>
            </w:pPr>
            <w:r w:rsidRPr="00A65610">
              <w:rPr>
                <w:rFonts w:ascii="Arial" w:hAnsi="Arial" w:cs="Arial"/>
                <w:sz w:val="18"/>
                <w:szCs w:val="18"/>
              </w:rPr>
              <w:t>Sin correlativo.</w:t>
            </w:r>
          </w:p>
          <w:p w14:paraId="7B35CDAD" w14:textId="77777777" w:rsidR="00210E15" w:rsidRPr="00A65610" w:rsidRDefault="00210E15" w:rsidP="00A65610">
            <w:pPr>
              <w:pBdr>
                <w:top w:val="nil"/>
                <w:left w:val="nil"/>
                <w:bottom w:val="nil"/>
                <w:right w:val="nil"/>
                <w:between w:val="nil"/>
              </w:pBdr>
              <w:shd w:val="clear" w:color="auto" w:fill="FFFFFF"/>
              <w:spacing w:line="360" w:lineRule="auto"/>
              <w:rPr>
                <w:rFonts w:ascii="Arial" w:hAnsi="Arial" w:cs="Arial"/>
                <w:sz w:val="18"/>
                <w:szCs w:val="18"/>
              </w:rPr>
            </w:pPr>
          </w:p>
        </w:tc>
        <w:tc>
          <w:tcPr>
            <w:tcW w:w="4967" w:type="dxa"/>
          </w:tcPr>
          <w:p w14:paraId="5021F307" w14:textId="77777777" w:rsidR="009549E3" w:rsidRPr="00A25756" w:rsidRDefault="009549E3" w:rsidP="009549E3">
            <w:p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060892">
              <w:rPr>
                <w:rFonts w:ascii="Arial" w:eastAsia="Arial" w:hAnsi="Arial" w:cs="Arial"/>
                <w:b/>
                <w:bCs/>
                <w:sz w:val="18"/>
                <w:szCs w:val="18"/>
              </w:rPr>
              <w:t>Sujetos obligados</w:t>
            </w:r>
            <w:r w:rsidRPr="00A25756">
              <w:rPr>
                <w:rFonts w:ascii="Arial" w:eastAsia="Arial" w:hAnsi="Arial" w:cs="Arial"/>
                <w:b/>
                <w:bCs/>
                <w:sz w:val="18"/>
                <w:szCs w:val="18"/>
              </w:rPr>
              <w:t xml:space="preserve"> </w:t>
            </w:r>
          </w:p>
          <w:p w14:paraId="4175370C" w14:textId="77777777" w:rsidR="009549E3" w:rsidRPr="00060892" w:rsidRDefault="009549E3" w:rsidP="009549E3">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060892">
              <w:rPr>
                <w:rFonts w:ascii="Arial" w:eastAsia="Arial" w:hAnsi="Arial" w:cs="Arial"/>
                <w:b/>
                <w:bCs/>
                <w:sz w:val="18"/>
                <w:szCs w:val="18"/>
              </w:rPr>
              <w:t xml:space="preserve">Artículo 48 Quinquies. </w:t>
            </w:r>
            <w:r w:rsidRPr="00060892">
              <w:rPr>
                <w:rFonts w:ascii="Arial" w:eastAsia="Arial" w:hAnsi="Arial" w:cs="Arial"/>
                <w:sz w:val="18"/>
                <w:szCs w:val="18"/>
              </w:rPr>
              <w:t>Está obligado al pago de la pensión prenatal el presunto padre del concebido, con independencia de la existencia o no de matrimonio, concubinato o relación de pareja con la madre.</w:t>
            </w:r>
          </w:p>
          <w:p w14:paraId="3C4EFE02" w14:textId="77777777" w:rsidR="00210E15" w:rsidRDefault="009549E3" w:rsidP="009549E3">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060892">
              <w:rPr>
                <w:rFonts w:ascii="Arial" w:eastAsia="Arial" w:hAnsi="Arial" w:cs="Arial"/>
                <w:sz w:val="18"/>
                <w:szCs w:val="18"/>
              </w:rPr>
              <w:t>En caso de imposibilidad económica, ausencia o fallecimiento del presunto padre, la obligación se extenderá a los ascendientes en los términos previstos por este Código.</w:t>
            </w:r>
          </w:p>
          <w:p w14:paraId="5A204E85" w14:textId="17C296BB" w:rsidR="00B65581" w:rsidRPr="00A25756" w:rsidRDefault="00B65581" w:rsidP="009549E3">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9549E3" w:rsidRPr="009C5DE2" w14:paraId="27B793AE" w14:textId="77777777" w:rsidTr="0017542C">
        <w:tc>
          <w:tcPr>
            <w:cnfStyle w:val="001000000000" w:firstRow="0" w:lastRow="0" w:firstColumn="1" w:lastColumn="0" w:oddVBand="0" w:evenVBand="0" w:oddHBand="0" w:evenHBand="0" w:firstRowFirstColumn="0" w:firstRowLastColumn="0" w:lastRowFirstColumn="0" w:lastRowLastColumn="0"/>
            <w:tcW w:w="4106" w:type="dxa"/>
          </w:tcPr>
          <w:p w14:paraId="3BA599A6" w14:textId="77777777" w:rsidR="00A25756" w:rsidRDefault="00A25756" w:rsidP="009549E3">
            <w:pPr>
              <w:pBdr>
                <w:top w:val="nil"/>
                <w:left w:val="nil"/>
                <w:bottom w:val="nil"/>
                <w:right w:val="nil"/>
                <w:between w:val="nil"/>
              </w:pBdr>
              <w:shd w:val="clear" w:color="auto" w:fill="FFFFFF"/>
              <w:spacing w:after="160" w:line="360" w:lineRule="auto"/>
              <w:rPr>
                <w:rFonts w:ascii="Arial" w:hAnsi="Arial" w:cs="Arial"/>
                <w:b w:val="0"/>
                <w:bCs w:val="0"/>
                <w:sz w:val="18"/>
                <w:szCs w:val="18"/>
              </w:rPr>
            </w:pPr>
          </w:p>
          <w:p w14:paraId="35FF4395" w14:textId="0ABE2532" w:rsidR="009549E3" w:rsidRPr="00A65610" w:rsidRDefault="009549E3" w:rsidP="009549E3">
            <w:pPr>
              <w:pBdr>
                <w:top w:val="nil"/>
                <w:left w:val="nil"/>
                <w:bottom w:val="nil"/>
                <w:right w:val="nil"/>
                <w:between w:val="nil"/>
              </w:pBdr>
              <w:shd w:val="clear" w:color="auto" w:fill="FFFFFF"/>
              <w:spacing w:after="160" w:line="360" w:lineRule="auto"/>
              <w:rPr>
                <w:rFonts w:ascii="Arial" w:hAnsi="Arial" w:cs="Arial"/>
                <w:sz w:val="18"/>
                <w:szCs w:val="18"/>
              </w:rPr>
            </w:pPr>
            <w:r w:rsidRPr="00A65610">
              <w:rPr>
                <w:rFonts w:ascii="Arial" w:hAnsi="Arial" w:cs="Arial"/>
                <w:sz w:val="18"/>
                <w:szCs w:val="18"/>
              </w:rPr>
              <w:t>Sin correlativo.</w:t>
            </w:r>
          </w:p>
          <w:p w14:paraId="1546F5DC" w14:textId="77777777" w:rsidR="009549E3" w:rsidRPr="00A65610" w:rsidRDefault="009549E3" w:rsidP="009549E3">
            <w:pPr>
              <w:pBdr>
                <w:top w:val="nil"/>
                <w:left w:val="nil"/>
                <w:bottom w:val="nil"/>
                <w:right w:val="nil"/>
                <w:between w:val="nil"/>
              </w:pBdr>
              <w:shd w:val="clear" w:color="auto" w:fill="FFFFFF"/>
              <w:spacing w:line="360" w:lineRule="auto"/>
              <w:rPr>
                <w:rFonts w:ascii="Arial" w:hAnsi="Arial" w:cs="Arial"/>
                <w:sz w:val="18"/>
                <w:szCs w:val="18"/>
              </w:rPr>
            </w:pPr>
          </w:p>
        </w:tc>
        <w:tc>
          <w:tcPr>
            <w:tcW w:w="4967" w:type="dxa"/>
          </w:tcPr>
          <w:p w14:paraId="3FE8923B" w14:textId="77777777" w:rsidR="00ED10DE" w:rsidRPr="00A25756" w:rsidRDefault="00ED10DE" w:rsidP="00ED10DE">
            <w:p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060892">
              <w:rPr>
                <w:rFonts w:ascii="Arial" w:eastAsia="Arial" w:hAnsi="Arial" w:cs="Arial"/>
                <w:b/>
                <w:bCs/>
                <w:sz w:val="18"/>
                <w:szCs w:val="18"/>
              </w:rPr>
              <w:t>Procedencia y prueba</w:t>
            </w:r>
            <w:r w:rsidRPr="00A25756">
              <w:rPr>
                <w:rFonts w:ascii="Arial" w:eastAsia="Arial" w:hAnsi="Arial" w:cs="Arial"/>
                <w:b/>
                <w:bCs/>
                <w:sz w:val="18"/>
                <w:szCs w:val="18"/>
              </w:rPr>
              <w:t xml:space="preserve"> </w:t>
            </w:r>
          </w:p>
          <w:p w14:paraId="583EB0C8" w14:textId="77777777" w:rsidR="00ED10DE" w:rsidRPr="00060892" w:rsidRDefault="00ED10DE" w:rsidP="00ED10DE">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060892">
              <w:rPr>
                <w:rFonts w:ascii="Arial" w:eastAsia="Arial" w:hAnsi="Arial" w:cs="Arial"/>
                <w:b/>
                <w:bCs/>
                <w:sz w:val="18"/>
                <w:szCs w:val="18"/>
              </w:rPr>
              <w:t xml:space="preserve">Artículo 48 </w:t>
            </w:r>
            <w:proofErr w:type="spellStart"/>
            <w:r w:rsidRPr="00060892">
              <w:rPr>
                <w:rFonts w:ascii="Arial" w:eastAsia="Arial" w:hAnsi="Arial" w:cs="Arial"/>
                <w:b/>
                <w:bCs/>
                <w:sz w:val="18"/>
                <w:szCs w:val="18"/>
              </w:rPr>
              <w:t>Sexies</w:t>
            </w:r>
            <w:proofErr w:type="spellEnd"/>
            <w:r w:rsidRPr="00060892">
              <w:rPr>
                <w:rFonts w:ascii="Arial" w:eastAsia="Arial" w:hAnsi="Arial" w:cs="Arial"/>
                <w:b/>
                <w:bCs/>
                <w:sz w:val="18"/>
                <w:szCs w:val="18"/>
              </w:rPr>
              <w:t xml:space="preserve">. </w:t>
            </w:r>
            <w:r w:rsidRPr="00060892">
              <w:rPr>
                <w:rFonts w:ascii="Arial" w:eastAsia="Arial" w:hAnsi="Arial" w:cs="Arial"/>
                <w:sz w:val="18"/>
                <w:szCs w:val="18"/>
              </w:rPr>
              <w:t>Para la procedencia de la pensión prenatal será suficiente:</w:t>
            </w:r>
          </w:p>
          <w:p w14:paraId="7810D034" w14:textId="77777777" w:rsidR="00ED10DE" w:rsidRPr="00A25756" w:rsidRDefault="00ED10DE" w:rsidP="00ED10DE">
            <w:pPr>
              <w:pStyle w:val="Prrafodelista"/>
              <w:numPr>
                <w:ilvl w:val="0"/>
                <w:numId w:val="19"/>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La acreditación médica del embarazo;</w:t>
            </w:r>
          </w:p>
          <w:p w14:paraId="38105C25" w14:textId="77777777" w:rsidR="00ED10DE" w:rsidRPr="00A25756" w:rsidRDefault="00ED10DE" w:rsidP="00ED10DE">
            <w:pPr>
              <w:pStyle w:val="Prrafodelista"/>
              <w:numPr>
                <w:ilvl w:val="0"/>
                <w:numId w:val="19"/>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La manifestación de la madre respecto de la paternidad;</w:t>
            </w:r>
          </w:p>
          <w:p w14:paraId="66ABB7A7" w14:textId="77777777" w:rsidR="00ED10DE" w:rsidRPr="00A25756" w:rsidRDefault="00ED10DE" w:rsidP="00ED10DE">
            <w:pPr>
              <w:pStyle w:val="Prrafodelista"/>
              <w:numPr>
                <w:ilvl w:val="0"/>
                <w:numId w:val="19"/>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La solicitud presentada ante la autoridad judicial competente.</w:t>
            </w:r>
          </w:p>
          <w:p w14:paraId="2983E29F" w14:textId="5F1AFFE8" w:rsidR="006039A8" w:rsidRDefault="006039A8" w:rsidP="00ED10DE">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6039A8">
              <w:rPr>
                <w:rFonts w:ascii="Arial" w:eastAsia="Arial" w:hAnsi="Arial" w:cs="Arial"/>
                <w:sz w:val="18"/>
                <w:szCs w:val="18"/>
              </w:rPr>
              <w:t>Presentada la solicitud, la jueza o el juez deberá ordenar la notificación al presunto progenitor dentro de un plazo máximo de tres días hábiles, para que manifieste lo que a su derecho convenga y ofrezca las pruebas que estime pertinentes, sin que dicha notificación suspenda el otorgamiento provisional de la pensión prenatal.</w:t>
            </w:r>
          </w:p>
          <w:p w14:paraId="64B1750E" w14:textId="40D4E253" w:rsidR="00ED10DE" w:rsidRPr="00060892" w:rsidRDefault="006039A8" w:rsidP="00ED10DE">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La jueza o e</w:t>
            </w:r>
            <w:r w:rsidR="00ED10DE" w:rsidRPr="00060892">
              <w:rPr>
                <w:rFonts w:ascii="Arial" w:eastAsia="Arial" w:hAnsi="Arial" w:cs="Arial"/>
                <w:sz w:val="18"/>
                <w:szCs w:val="18"/>
              </w:rPr>
              <w:t>l juez podrá ordenar las pruebas biológicas necesarias para la determinación de la filiación, sin que su práctica suspenda el otorgamiento provisional de la pensión prenatal.</w:t>
            </w:r>
          </w:p>
          <w:p w14:paraId="06E48FCD" w14:textId="77777777" w:rsidR="00ED10DE" w:rsidRPr="00060892" w:rsidRDefault="00ED10DE" w:rsidP="00ED10DE">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060892">
              <w:rPr>
                <w:rFonts w:ascii="Arial" w:eastAsia="Arial" w:hAnsi="Arial" w:cs="Arial"/>
                <w:sz w:val="18"/>
                <w:szCs w:val="18"/>
              </w:rPr>
              <w:t>La fijación de la pensión prenatal se realizará bajo el principio de buena fe de la solicitante y de protección al interés superior del concebido.</w:t>
            </w:r>
          </w:p>
          <w:p w14:paraId="5E52C0B4" w14:textId="4EE15BF3" w:rsidR="00B36197" w:rsidRPr="00A25756" w:rsidRDefault="00ED10DE" w:rsidP="00B65581">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060892">
              <w:rPr>
                <w:rFonts w:ascii="Arial" w:eastAsia="Arial" w:hAnsi="Arial" w:cs="Arial"/>
                <w:sz w:val="18"/>
                <w:szCs w:val="18"/>
              </w:rPr>
              <w:t>La negativa injustificada del presunto progenitor a someterse a las pruebas biológicas podrá ser valorada por la autoridad judicial como un elemento indiciario, conforme a las reglas de la sana crítica y respetando en todo momento el derecho de audiencia y el debido proceso.</w:t>
            </w:r>
          </w:p>
        </w:tc>
      </w:tr>
      <w:tr w:rsidR="009549E3" w:rsidRPr="009C5DE2" w14:paraId="062E8FB6" w14:textId="77777777" w:rsidTr="0017542C">
        <w:tc>
          <w:tcPr>
            <w:cnfStyle w:val="001000000000" w:firstRow="0" w:lastRow="0" w:firstColumn="1" w:lastColumn="0" w:oddVBand="0" w:evenVBand="0" w:oddHBand="0" w:evenHBand="0" w:firstRowFirstColumn="0" w:firstRowLastColumn="0" w:lastRowFirstColumn="0" w:lastRowLastColumn="0"/>
            <w:tcW w:w="4106" w:type="dxa"/>
          </w:tcPr>
          <w:p w14:paraId="580674DD" w14:textId="77777777" w:rsidR="00A25756" w:rsidRDefault="00A25756" w:rsidP="009549E3">
            <w:pPr>
              <w:pBdr>
                <w:top w:val="nil"/>
                <w:left w:val="nil"/>
                <w:bottom w:val="nil"/>
                <w:right w:val="nil"/>
                <w:between w:val="nil"/>
              </w:pBdr>
              <w:shd w:val="clear" w:color="auto" w:fill="FFFFFF"/>
              <w:spacing w:after="160" w:line="360" w:lineRule="auto"/>
              <w:rPr>
                <w:rFonts w:ascii="Arial" w:hAnsi="Arial" w:cs="Arial"/>
                <w:b w:val="0"/>
                <w:bCs w:val="0"/>
                <w:sz w:val="18"/>
                <w:szCs w:val="18"/>
              </w:rPr>
            </w:pPr>
          </w:p>
          <w:p w14:paraId="05B25978" w14:textId="1FAA0174" w:rsidR="009549E3" w:rsidRPr="00A65610" w:rsidRDefault="009549E3" w:rsidP="009549E3">
            <w:pPr>
              <w:pBdr>
                <w:top w:val="nil"/>
                <w:left w:val="nil"/>
                <w:bottom w:val="nil"/>
                <w:right w:val="nil"/>
                <w:between w:val="nil"/>
              </w:pBdr>
              <w:shd w:val="clear" w:color="auto" w:fill="FFFFFF"/>
              <w:spacing w:after="160" w:line="360" w:lineRule="auto"/>
              <w:rPr>
                <w:rFonts w:ascii="Arial" w:hAnsi="Arial" w:cs="Arial"/>
                <w:sz w:val="18"/>
                <w:szCs w:val="18"/>
              </w:rPr>
            </w:pPr>
            <w:r w:rsidRPr="00A65610">
              <w:rPr>
                <w:rFonts w:ascii="Arial" w:hAnsi="Arial" w:cs="Arial"/>
                <w:sz w:val="18"/>
                <w:szCs w:val="18"/>
              </w:rPr>
              <w:t>Sin correlativo.</w:t>
            </w:r>
          </w:p>
          <w:p w14:paraId="2B664096" w14:textId="77777777" w:rsidR="009549E3" w:rsidRPr="00A65610" w:rsidRDefault="009549E3" w:rsidP="009549E3">
            <w:pPr>
              <w:pBdr>
                <w:top w:val="nil"/>
                <w:left w:val="nil"/>
                <w:bottom w:val="nil"/>
                <w:right w:val="nil"/>
                <w:between w:val="nil"/>
              </w:pBdr>
              <w:shd w:val="clear" w:color="auto" w:fill="FFFFFF"/>
              <w:spacing w:line="360" w:lineRule="auto"/>
              <w:rPr>
                <w:rFonts w:ascii="Arial" w:hAnsi="Arial" w:cs="Arial"/>
                <w:sz w:val="18"/>
                <w:szCs w:val="18"/>
              </w:rPr>
            </w:pPr>
          </w:p>
        </w:tc>
        <w:tc>
          <w:tcPr>
            <w:tcW w:w="4967" w:type="dxa"/>
          </w:tcPr>
          <w:p w14:paraId="7B6386FE" w14:textId="77777777" w:rsidR="00ED10DE" w:rsidRPr="00A25756" w:rsidRDefault="00ED10DE" w:rsidP="00ED10DE">
            <w:p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060892">
              <w:rPr>
                <w:rFonts w:ascii="Arial" w:eastAsia="Arial" w:hAnsi="Arial" w:cs="Arial"/>
                <w:b/>
                <w:bCs/>
                <w:sz w:val="18"/>
                <w:szCs w:val="18"/>
              </w:rPr>
              <w:t>Monto y duración</w:t>
            </w:r>
            <w:r w:rsidRPr="00A25756">
              <w:rPr>
                <w:rFonts w:ascii="Arial" w:eastAsia="Arial" w:hAnsi="Arial" w:cs="Arial"/>
                <w:b/>
                <w:bCs/>
                <w:sz w:val="18"/>
                <w:szCs w:val="18"/>
              </w:rPr>
              <w:t xml:space="preserve"> </w:t>
            </w:r>
          </w:p>
          <w:p w14:paraId="343EB410" w14:textId="77777777" w:rsidR="00ED10DE" w:rsidRPr="00060892" w:rsidRDefault="00ED10DE" w:rsidP="00ED10DE">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060892">
              <w:rPr>
                <w:rFonts w:ascii="Arial" w:eastAsia="Arial" w:hAnsi="Arial" w:cs="Arial"/>
                <w:b/>
                <w:bCs/>
                <w:sz w:val="18"/>
                <w:szCs w:val="18"/>
              </w:rPr>
              <w:t xml:space="preserve">Artículo 48 </w:t>
            </w:r>
            <w:proofErr w:type="spellStart"/>
            <w:r w:rsidRPr="00060892">
              <w:rPr>
                <w:rFonts w:ascii="Arial" w:eastAsia="Arial" w:hAnsi="Arial" w:cs="Arial"/>
                <w:b/>
                <w:bCs/>
                <w:sz w:val="18"/>
                <w:szCs w:val="18"/>
              </w:rPr>
              <w:t>Septies</w:t>
            </w:r>
            <w:proofErr w:type="spellEnd"/>
            <w:r w:rsidRPr="00060892">
              <w:rPr>
                <w:rFonts w:ascii="Arial" w:eastAsia="Arial" w:hAnsi="Arial" w:cs="Arial"/>
                <w:b/>
                <w:bCs/>
                <w:sz w:val="18"/>
                <w:szCs w:val="18"/>
              </w:rPr>
              <w:t xml:space="preserve">. </w:t>
            </w:r>
            <w:r w:rsidRPr="00060892">
              <w:rPr>
                <w:rFonts w:ascii="Arial" w:eastAsia="Arial" w:hAnsi="Arial" w:cs="Arial"/>
                <w:sz w:val="18"/>
                <w:szCs w:val="18"/>
              </w:rPr>
              <w:t>La pensión prenatal se fijará atendiendo a:</w:t>
            </w:r>
          </w:p>
          <w:p w14:paraId="648E91F7" w14:textId="77777777" w:rsidR="00ED10DE" w:rsidRPr="00A25756" w:rsidRDefault="00ED10DE" w:rsidP="00ED10DE">
            <w:pPr>
              <w:pStyle w:val="Prrafodelista"/>
              <w:numPr>
                <w:ilvl w:val="0"/>
                <w:numId w:val="20"/>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Las necesidades de la mujer embarazada y del concebido;</w:t>
            </w:r>
          </w:p>
          <w:p w14:paraId="4C82ADDC" w14:textId="77777777" w:rsidR="00ED10DE" w:rsidRPr="00A25756" w:rsidRDefault="00ED10DE" w:rsidP="00ED10DE">
            <w:pPr>
              <w:pStyle w:val="Prrafodelista"/>
              <w:numPr>
                <w:ilvl w:val="0"/>
                <w:numId w:val="20"/>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La capacidad económica del deudor alimentario;</w:t>
            </w:r>
          </w:p>
          <w:p w14:paraId="4C54B7CC" w14:textId="77777777" w:rsidR="00ED10DE" w:rsidRPr="00A25756" w:rsidRDefault="00ED10DE" w:rsidP="00ED10DE">
            <w:pPr>
              <w:pStyle w:val="Prrafodelista"/>
              <w:numPr>
                <w:ilvl w:val="0"/>
                <w:numId w:val="20"/>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El interés superior del concebido.</w:t>
            </w:r>
          </w:p>
          <w:p w14:paraId="1547194A" w14:textId="77777777" w:rsidR="008164C1" w:rsidRPr="008164C1" w:rsidRDefault="008164C1" w:rsidP="002074BF">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8164C1">
              <w:rPr>
                <w:rFonts w:ascii="Arial" w:eastAsia="Arial" w:hAnsi="Arial" w:cs="Arial"/>
                <w:sz w:val="18"/>
                <w:szCs w:val="18"/>
              </w:rPr>
              <w:lastRenderedPageBreak/>
              <w:t>La pensión prenatal se otorgará desde que se acredite el embarazo y hasta el momento del nacimiento del hijo o hija, incluyendo los gastos derivados del parto y del puerperio inmediato.</w:t>
            </w:r>
          </w:p>
          <w:p w14:paraId="0CC895FC" w14:textId="08774013" w:rsidR="009549E3" w:rsidRPr="00A25756" w:rsidRDefault="008164C1" w:rsidP="00ED10DE">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8164C1">
              <w:rPr>
                <w:rFonts w:ascii="Arial" w:eastAsia="Arial" w:hAnsi="Arial" w:cs="Arial"/>
                <w:sz w:val="18"/>
                <w:szCs w:val="18"/>
              </w:rPr>
              <w:t>Una vez ocurrido el nacimiento, la pensión prenatal se convertirá automáticamente en pensión alimenticia a favor del hijo o hija, previa determinación judicial sobre la filiación, sin necesidad de iniciar un nuevo juicio.</w:t>
            </w:r>
          </w:p>
        </w:tc>
      </w:tr>
      <w:tr w:rsidR="00210E15" w:rsidRPr="009C5DE2" w14:paraId="41649404" w14:textId="77777777" w:rsidTr="0017542C">
        <w:tc>
          <w:tcPr>
            <w:cnfStyle w:val="001000000000" w:firstRow="0" w:lastRow="0" w:firstColumn="1" w:lastColumn="0" w:oddVBand="0" w:evenVBand="0" w:oddHBand="0" w:evenHBand="0" w:firstRowFirstColumn="0" w:firstRowLastColumn="0" w:lastRowFirstColumn="0" w:lastRowLastColumn="0"/>
            <w:tcW w:w="4106" w:type="dxa"/>
          </w:tcPr>
          <w:p w14:paraId="6E50751E" w14:textId="77777777" w:rsidR="00A25756" w:rsidRDefault="00A25756" w:rsidP="00A65610">
            <w:pPr>
              <w:pBdr>
                <w:top w:val="nil"/>
                <w:left w:val="nil"/>
                <w:bottom w:val="nil"/>
                <w:right w:val="nil"/>
                <w:between w:val="nil"/>
              </w:pBdr>
              <w:shd w:val="clear" w:color="auto" w:fill="FFFFFF"/>
              <w:spacing w:after="160" w:line="360" w:lineRule="auto"/>
              <w:rPr>
                <w:rFonts w:ascii="Arial" w:hAnsi="Arial" w:cs="Arial"/>
                <w:b w:val="0"/>
                <w:bCs w:val="0"/>
                <w:sz w:val="18"/>
                <w:szCs w:val="18"/>
              </w:rPr>
            </w:pPr>
          </w:p>
          <w:p w14:paraId="0F2E153D" w14:textId="50D74A76" w:rsidR="00A65610" w:rsidRPr="00A65610" w:rsidRDefault="00A65610" w:rsidP="00A65610">
            <w:pPr>
              <w:pBdr>
                <w:top w:val="nil"/>
                <w:left w:val="nil"/>
                <w:bottom w:val="nil"/>
                <w:right w:val="nil"/>
                <w:between w:val="nil"/>
              </w:pBdr>
              <w:shd w:val="clear" w:color="auto" w:fill="FFFFFF"/>
              <w:spacing w:after="160" w:line="360" w:lineRule="auto"/>
              <w:rPr>
                <w:rFonts w:ascii="Arial" w:hAnsi="Arial" w:cs="Arial"/>
                <w:sz w:val="18"/>
                <w:szCs w:val="18"/>
              </w:rPr>
            </w:pPr>
            <w:r w:rsidRPr="00A65610">
              <w:rPr>
                <w:rFonts w:ascii="Arial" w:hAnsi="Arial" w:cs="Arial"/>
                <w:sz w:val="18"/>
                <w:szCs w:val="18"/>
              </w:rPr>
              <w:t>Sin correlativo.</w:t>
            </w:r>
          </w:p>
          <w:p w14:paraId="4125D9F1" w14:textId="77777777" w:rsidR="00210E15" w:rsidRPr="00A65610" w:rsidRDefault="00210E15" w:rsidP="00A65610">
            <w:pPr>
              <w:pBdr>
                <w:top w:val="nil"/>
                <w:left w:val="nil"/>
                <w:bottom w:val="nil"/>
                <w:right w:val="nil"/>
                <w:between w:val="nil"/>
              </w:pBdr>
              <w:shd w:val="clear" w:color="auto" w:fill="FFFFFF"/>
              <w:spacing w:line="360" w:lineRule="auto"/>
              <w:rPr>
                <w:rFonts w:ascii="Arial" w:hAnsi="Arial" w:cs="Arial"/>
                <w:sz w:val="18"/>
                <w:szCs w:val="18"/>
              </w:rPr>
            </w:pPr>
          </w:p>
        </w:tc>
        <w:tc>
          <w:tcPr>
            <w:tcW w:w="4967" w:type="dxa"/>
          </w:tcPr>
          <w:p w14:paraId="38C14470" w14:textId="77777777" w:rsidR="002B2142" w:rsidRPr="00A25756" w:rsidRDefault="002B2142" w:rsidP="002B2142">
            <w:p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060892">
              <w:rPr>
                <w:rFonts w:ascii="Arial" w:eastAsia="Arial" w:hAnsi="Arial" w:cs="Arial"/>
                <w:b/>
                <w:bCs/>
                <w:sz w:val="18"/>
                <w:szCs w:val="18"/>
              </w:rPr>
              <w:t>Medidas provisionales y de aseguramiento</w:t>
            </w:r>
            <w:r w:rsidRPr="00A25756">
              <w:rPr>
                <w:rFonts w:ascii="Arial" w:eastAsia="Arial" w:hAnsi="Arial" w:cs="Arial"/>
                <w:b/>
                <w:bCs/>
                <w:sz w:val="18"/>
                <w:szCs w:val="18"/>
              </w:rPr>
              <w:t xml:space="preserve"> </w:t>
            </w:r>
          </w:p>
          <w:p w14:paraId="696B4657" w14:textId="0450E9DE" w:rsidR="002B2142" w:rsidRPr="00060892" w:rsidRDefault="002B2142" w:rsidP="002B2142">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060892">
              <w:rPr>
                <w:rFonts w:ascii="Arial" w:eastAsia="Arial" w:hAnsi="Arial" w:cs="Arial"/>
                <w:b/>
                <w:bCs/>
                <w:sz w:val="18"/>
                <w:szCs w:val="18"/>
              </w:rPr>
              <w:t xml:space="preserve">Artículo 48 </w:t>
            </w:r>
            <w:proofErr w:type="spellStart"/>
            <w:r w:rsidRPr="00060892">
              <w:rPr>
                <w:rFonts w:ascii="Arial" w:eastAsia="Arial" w:hAnsi="Arial" w:cs="Arial"/>
                <w:b/>
                <w:bCs/>
                <w:sz w:val="18"/>
                <w:szCs w:val="18"/>
              </w:rPr>
              <w:t>Octies</w:t>
            </w:r>
            <w:proofErr w:type="spellEnd"/>
            <w:r w:rsidRPr="00060892">
              <w:rPr>
                <w:rFonts w:ascii="Arial" w:eastAsia="Arial" w:hAnsi="Arial" w:cs="Arial"/>
                <w:b/>
                <w:bCs/>
                <w:sz w:val="18"/>
                <w:szCs w:val="18"/>
              </w:rPr>
              <w:t xml:space="preserve">. </w:t>
            </w:r>
            <w:r w:rsidR="0014019E" w:rsidRPr="0014019E">
              <w:rPr>
                <w:rFonts w:ascii="Arial" w:eastAsia="Arial" w:hAnsi="Arial" w:cs="Arial"/>
                <w:sz w:val="18"/>
                <w:szCs w:val="18"/>
              </w:rPr>
              <w:t>La jueza o</w:t>
            </w:r>
            <w:r w:rsidRPr="00060892">
              <w:rPr>
                <w:rFonts w:ascii="Arial" w:eastAsia="Arial" w:hAnsi="Arial" w:cs="Arial"/>
                <w:sz w:val="18"/>
                <w:szCs w:val="18"/>
              </w:rPr>
              <w:t xml:space="preserve"> </w:t>
            </w:r>
            <w:r w:rsidR="00D57FC3">
              <w:rPr>
                <w:rFonts w:ascii="Arial" w:eastAsia="Arial" w:hAnsi="Arial" w:cs="Arial"/>
                <w:sz w:val="18"/>
                <w:szCs w:val="18"/>
              </w:rPr>
              <w:t xml:space="preserve">el </w:t>
            </w:r>
            <w:r w:rsidRPr="00060892">
              <w:rPr>
                <w:rFonts w:ascii="Arial" w:eastAsia="Arial" w:hAnsi="Arial" w:cs="Arial"/>
                <w:sz w:val="18"/>
                <w:szCs w:val="18"/>
              </w:rPr>
              <w:t>juez podrá decretar de oficio o a petición de parte medidas provisionales para garantizar el cumplimiento de la pensión prenatal, conforme a las formas de aseguramiento previstas en este Código para las obligaciones alimentarias.</w:t>
            </w:r>
          </w:p>
          <w:p w14:paraId="6426D920" w14:textId="4621BCC1" w:rsidR="00210E15" w:rsidRPr="00A25756" w:rsidRDefault="002B2142" w:rsidP="002B2142">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060892">
              <w:rPr>
                <w:rFonts w:ascii="Arial" w:eastAsia="Arial" w:hAnsi="Arial" w:cs="Arial"/>
                <w:sz w:val="18"/>
                <w:szCs w:val="18"/>
              </w:rPr>
              <w:t>Estas medidas tendrán carácter provisional y estarán sujetas a revisión judicial conforme avance el procedimiento, aun cuando no exista sentencia firme sobre la filiación.</w:t>
            </w:r>
          </w:p>
        </w:tc>
      </w:tr>
      <w:tr w:rsidR="00210E15" w:rsidRPr="009C5DE2" w14:paraId="156CB824" w14:textId="77777777" w:rsidTr="0017542C">
        <w:tc>
          <w:tcPr>
            <w:cnfStyle w:val="001000000000" w:firstRow="0" w:lastRow="0" w:firstColumn="1" w:lastColumn="0" w:oddVBand="0" w:evenVBand="0" w:oddHBand="0" w:evenHBand="0" w:firstRowFirstColumn="0" w:firstRowLastColumn="0" w:lastRowFirstColumn="0" w:lastRowLastColumn="0"/>
            <w:tcW w:w="4106" w:type="dxa"/>
          </w:tcPr>
          <w:p w14:paraId="7A6618BD" w14:textId="77777777" w:rsidR="002B2142" w:rsidRDefault="002B2142" w:rsidP="00A65610">
            <w:pPr>
              <w:pBdr>
                <w:top w:val="nil"/>
                <w:left w:val="nil"/>
                <w:bottom w:val="nil"/>
                <w:right w:val="nil"/>
                <w:between w:val="nil"/>
              </w:pBdr>
              <w:shd w:val="clear" w:color="auto" w:fill="FFFFFF"/>
              <w:spacing w:after="160" w:line="360" w:lineRule="auto"/>
              <w:rPr>
                <w:rFonts w:ascii="Arial" w:hAnsi="Arial" w:cs="Arial"/>
                <w:b w:val="0"/>
                <w:bCs w:val="0"/>
                <w:sz w:val="18"/>
                <w:szCs w:val="18"/>
              </w:rPr>
            </w:pPr>
          </w:p>
          <w:p w14:paraId="4EA7949D" w14:textId="4DE58D2F" w:rsidR="00A65610" w:rsidRPr="00A65610" w:rsidRDefault="00A65610" w:rsidP="00A65610">
            <w:pPr>
              <w:pBdr>
                <w:top w:val="nil"/>
                <w:left w:val="nil"/>
                <w:bottom w:val="nil"/>
                <w:right w:val="nil"/>
                <w:between w:val="nil"/>
              </w:pBdr>
              <w:shd w:val="clear" w:color="auto" w:fill="FFFFFF"/>
              <w:spacing w:after="160" w:line="360" w:lineRule="auto"/>
              <w:rPr>
                <w:rFonts w:ascii="Arial" w:hAnsi="Arial" w:cs="Arial"/>
                <w:sz w:val="18"/>
                <w:szCs w:val="18"/>
              </w:rPr>
            </w:pPr>
            <w:r w:rsidRPr="00A65610">
              <w:rPr>
                <w:rFonts w:ascii="Arial" w:hAnsi="Arial" w:cs="Arial"/>
                <w:sz w:val="18"/>
                <w:szCs w:val="18"/>
              </w:rPr>
              <w:t>Sin correlativo.</w:t>
            </w:r>
          </w:p>
          <w:p w14:paraId="058C6D12" w14:textId="77777777" w:rsidR="00210E15" w:rsidRPr="00A65610" w:rsidRDefault="00210E15" w:rsidP="00A65610">
            <w:pPr>
              <w:pBdr>
                <w:top w:val="nil"/>
                <w:left w:val="nil"/>
                <w:bottom w:val="nil"/>
                <w:right w:val="nil"/>
                <w:between w:val="nil"/>
              </w:pBdr>
              <w:shd w:val="clear" w:color="auto" w:fill="FFFFFF"/>
              <w:spacing w:line="360" w:lineRule="auto"/>
              <w:rPr>
                <w:rFonts w:ascii="Arial" w:hAnsi="Arial" w:cs="Arial"/>
                <w:sz w:val="18"/>
                <w:szCs w:val="18"/>
              </w:rPr>
            </w:pPr>
          </w:p>
        </w:tc>
        <w:tc>
          <w:tcPr>
            <w:tcW w:w="4967" w:type="dxa"/>
          </w:tcPr>
          <w:p w14:paraId="3BC90549" w14:textId="77777777" w:rsidR="002B2142" w:rsidRPr="00A25756" w:rsidRDefault="002B2142" w:rsidP="002B2142">
            <w:p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060892">
              <w:rPr>
                <w:rFonts w:ascii="Arial" w:eastAsia="Arial" w:hAnsi="Arial" w:cs="Arial"/>
                <w:b/>
                <w:bCs/>
                <w:sz w:val="18"/>
                <w:szCs w:val="18"/>
              </w:rPr>
              <w:t>Legitimación para exigirla</w:t>
            </w:r>
            <w:r w:rsidRPr="00A25756">
              <w:rPr>
                <w:rFonts w:ascii="Arial" w:eastAsia="Arial" w:hAnsi="Arial" w:cs="Arial"/>
                <w:b/>
                <w:bCs/>
                <w:sz w:val="18"/>
                <w:szCs w:val="18"/>
              </w:rPr>
              <w:t xml:space="preserve"> </w:t>
            </w:r>
          </w:p>
          <w:p w14:paraId="29DC84E2" w14:textId="77777777" w:rsidR="002B2142" w:rsidRPr="00060892" w:rsidRDefault="002B2142" w:rsidP="002B2142">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060892">
              <w:rPr>
                <w:rFonts w:ascii="Arial" w:eastAsia="Arial" w:hAnsi="Arial" w:cs="Arial"/>
                <w:b/>
                <w:bCs/>
                <w:sz w:val="18"/>
                <w:szCs w:val="18"/>
              </w:rPr>
              <w:t xml:space="preserve">Artículo 48 </w:t>
            </w:r>
            <w:proofErr w:type="spellStart"/>
            <w:r w:rsidRPr="00060892">
              <w:rPr>
                <w:rFonts w:ascii="Arial" w:eastAsia="Arial" w:hAnsi="Arial" w:cs="Arial"/>
                <w:b/>
                <w:bCs/>
                <w:sz w:val="18"/>
                <w:szCs w:val="18"/>
              </w:rPr>
              <w:t>Nonies</w:t>
            </w:r>
            <w:proofErr w:type="spellEnd"/>
            <w:r w:rsidRPr="00060892">
              <w:rPr>
                <w:rFonts w:ascii="Arial" w:eastAsia="Arial" w:hAnsi="Arial" w:cs="Arial"/>
                <w:b/>
                <w:bCs/>
                <w:sz w:val="18"/>
                <w:szCs w:val="18"/>
              </w:rPr>
              <w:t xml:space="preserve">. </w:t>
            </w:r>
            <w:r w:rsidRPr="00060892">
              <w:rPr>
                <w:rFonts w:ascii="Arial" w:eastAsia="Arial" w:hAnsi="Arial" w:cs="Arial"/>
                <w:sz w:val="18"/>
                <w:szCs w:val="18"/>
              </w:rPr>
              <w:t>Podrán solicitar la pensión prenatal:</w:t>
            </w:r>
          </w:p>
          <w:p w14:paraId="0BE290E5" w14:textId="77777777" w:rsidR="002B2142" w:rsidRPr="00A25756" w:rsidRDefault="002B2142" w:rsidP="002B2142">
            <w:pPr>
              <w:pStyle w:val="Prrafodelista"/>
              <w:numPr>
                <w:ilvl w:val="0"/>
                <w:numId w:val="21"/>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La madre;</w:t>
            </w:r>
          </w:p>
          <w:p w14:paraId="0DDD5CEA" w14:textId="77777777" w:rsidR="002B2142" w:rsidRPr="00A25756" w:rsidRDefault="002B2142" w:rsidP="002B2142">
            <w:pPr>
              <w:pStyle w:val="Prrafodelista"/>
              <w:numPr>
                <w:ilvl w:val="0"/>
                <w:numId w:val="21"/>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Los ascendientes del concebido;</w:t>
            </w:r>
          </w:p>
          <w:p w14:paraId="00422792" w14:textId="77777777" w:rsidR="002B2142" w:rsidRPr="00A25756" w:rsidRDefault="002B2142" w:rsidP="002B2142">
            <w:pPr>
              <w:pStyle w:val="Prrafodelista"/>
              <w:numPr>
                <w:ilvl w:val="0"/>
                <w:numId w:val="21"/>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La Procuraduría de Protección de Niñas, Niños y Adolescentes del Estado de Yucatán;</w:t>
            </w:r>
          </w:p>
          <w:p w14:paraId="04F4C61D" w14:textId="77777777" w:rsidR="002B2142" w:rsidRPr="00A25756" w:rsidRDefault="002B2142" w:rsidP="002B2142">
            <w:pPr>
              <w:pStyle w:val="Prrafodelista"/>
              <w:numPr>
                <w:ilvl w:val="0"/>
                <w:numId w:val="21"/>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El Ministerio Público, cuando exista riesgo para la mujer embarazada o el concebido;</w:t>
            </w:r>
          </w:p>
          <w:p w14:paraId="77410BC0" w14:textId="1F63EE92" w:rsidR="00210E15" w:rsidRPr="00A25756" w:rsidRDefault="002B2142" w:rsidP="002B2142">
            <w:pPr>
              <w:pStyle w:val="Prrafodelista"/>
              <w:numPr>
                <w:ilvl w:val="0"/>
                <w:numId w:val="21"/>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Cualquier persona que tenga bajo su cuidado a la mujer embarazada cuando exista situación de abandono o imposibilidad de ésta para promoverla.</w:t>
            </w:r>
          </w:p>
        </w:tc>
      </w:tr>
      <w:tr w:rsidR="00210E15" w:rsidRPr="009C5DE2" w14:paraId="093AE0E7" w14:textId="77777777" w:rsidTr="0017542C">
        <w:tc>
          <w:tcPr>
            <w:cnfStyle w:val="001000000000" w:firstRow="0" w:lastRow="0" w:firstColumn="1" w:lastColumn="0" w:oddVBand="0" w:evenVBand="0" w:oddHBand="0" w:evenHBand="0" w:firstRowFirstColumn="0" w:firstRowLastColumn="0" w:lastRowFirstColumn="0" w:lastRowLastColumn="0"/>
            <w:tcW w:w="4106" w:type="dxa"/>
          </w:tcPr>
          <w:p w14:paraId="2103CF19" w14:textId="77777777" w:rsidR="0066651E" w:rsidRDefault="0066651E" w:rsidP="00A65610">
            <w:pPr>
              <w:pBdr>
                <w:top w:val="nil"/>
                <w:left w:val="nil"/>
                <w:bottom w:val="nil"/>
                <w:right w:val="nil"/>
                <w:between w:val="nil"/>
              </w:pBdr>
              <w:shd w:val="clear" w:color="auto" w:fill="FFFFFF"/>
              <w:spacing w:after="160" w:line="360" w:lineRule="auto"/>
              <w:rPr>
                <w:rFonts w:ascii="Arial" w:hAnsi="Arial" w:cs="Arial"/>
                <w:b w:val="0"/>
                <w:bCs w:val="0"/>
                <w:sz w:val="18"/>
                <w:szCs w:val="18"/>
              </w:rPr>
            </w:pPr>
          </w:p>
          <w:p w14:paraId="467ED463" w14:textId="0EC97F10" w:rsidR="00A65610" w:rsidRPr="00A65610" w:rsidRDefault="00A65610" w:rsidP="00A65610">
            <w:pPr>
              <w:pBdr>
                <w:top w:val="nil"/>
                <w:left w:val="nil"/>
                <w:bottom w:val="nil"/>
                <w:right w:val="nil"/>
                <w:between w:val="nil"/>
              </w:pBdr>
              <w:shd w:val="clear" w:color="auto" w:fill="FFFFFF"/>
              <w:spacing w:after="160" w:line="360" w:lineRule="auto"/>
              <w:rPr>
                <w:rFonts w:ascii="Arial" w:hAnsi="Arial" w:cs="Arial"/>
                <w:sz w:val="18"/>
                <w:szCs w:val="18"/>
              </w:rPr>
            </w:pPr>
            <w:r w:rsidRPr="00A65610">
              <w:rPr>
                <w:rFonts w:ascii="Arial" w:hAnsi="Arial" w:cs="Arial"/>
                <w:sz w:val="18"/>
                <w:szCs w:val="18"/>
              </w:rPr>
              <w:t>Sin correlativo.</w:t>
            </w:r>
          </w:p>
          <w:p w14:paraId="4C4E21B1" w14:textId="77777777" w:rsidR="00210E15" w:rsidRPr="00A65610" w:rsidRDefault="00210E15" w:rsidP="00A65610">
            <w:pPr>
              <w:pBdr>
                <w:top w:val="nil"/>
                <w:left w:val="nil"/>
                <w:bottom w:val="nil"/>
                <w:right w:val="nil"/>
                <w:between w:val="nil"/>
              </w:pBdr>
              <w:shd w:val="clear" w:color="auto" w:fill="FFFFFF"/>
              <w:spacing w:line="360" w:lineRule="auto"/>
              <w:rPr>
                <w:rFonts w:ascii="Arial" w:hAnsi="Arial" w:cs="Arial"/>
                <w:sz w:val="18"/>
                <w:szCs w:val="18"/>
              </w:rPr>
            </w:pPr>
          </w:p>
        </w:tc>
        <w:tc>
          <w:tcPr>
            <w:tcW w:w="4967" w:type="dxa"/>
          </w:tcPr>
          <w:p w14:paraId="6C7C12E8" w14:textId="60ADBF22" w:rsidR="002B2142" w:rsidRPr="00A25756" w:rsidRDefault="002B2142" w:rsidP="002B2142">
            <w:p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060892">
              <w:rPr>
                <w:rFonts w:ascii="Arial" w:eastAsia="Arial" w:hAnsi="Arial" w:cs="Arial"/>
                <w:b/>
                <w:bCs/>
                <w:sz w:val="18"/>
                <w:szCs w:val="18"/>
              </w:rPr>
              <w:t>Principios rectores</w:t>
            </w:r>
            <w:r w:rsidRPr="00A25756">
              <w:rPr>
                <w:rFonts w:ascii="Arial" w:eastAsia="Arial" w:hAnsi="Arial" w:cs="Arial"/>
                <w:b/>
                <w:bCs/>
                <w:sz w:val="18"/>
                <w:szCs w:val="18"/>
              </w:rPr>
              <w:t xml:space="preserve"> </w:t>
            </w:r>
          </w:p>
          <w:p w14:paraId="6EEE442E" w14:textId="77777777" w:rsidR="002B2142" w:rsidRPr="00060892" w:rsidRDefault="002B2142" w:rsidP="002B2142">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060892">
              <w:rPr>
                <w:rFonts w:ascii="Arial" w:eastAsia="Arial" w:hAnsi="Arial" w:cs="Arial"/>
                <w:b/>
                <w:bCs/>
                <w:sz w:val="18"/>
                <w:szCs w:val="18"/>
              </w:rPr>
              <w:t xml:space="preserve">Artículo 48 </w:t>
            </w:r>
            <w:proofErr w:type="spellStart"/>
            <w:r w:rsidRPr="00060892">
              <w:rPr>
                <w:rFonts w:ascii="Arial" w:eastAsia="Arial" w:hAnsi="Arial" w:cs="Arial"/>
                <w:b/>
                <w:bCs/>
                <w:sz w:val="18"/>
                <w:szCs w:val="18"/>
              </w:rPr>
              <w:t>Decies</w:t>
            </w:r>
            <w:proofErr w:type="spellEnd"/>
            <w:r w:rsidRPr="00060892">
              <w:rPr>
                <w:rFonts w:ascii="Arial" w:eastAsia="Arial" w:hAnsi="Arial" w:cs="Arial"/>
                <w:b/>
                <w:bCs/>
                <w:sz w:val="18"/>
                <w:szCs w:val="18"/>
              </w:rPr>
              <w:t xml:space="preserve">. </w:t>
            </w:r>
            <w:r w:rsidRPr="00060892">
              <w:rPr>
                <w:rFonts w:ascii="Arial" w:eastAsia="Arial" w:hAnsi="Arial" w:cs="Arial"/>
                <w:sz w:val="18"/>
                <w:szCs w:val="18"/>
              </w:rPr>
              <w:t>La interpretación y aplicación de este Capítulo se regirá por los principios de:</w:t>
            </w:r>
          </w:p>
          <w:p w14:paraId="45BA7E8A" w14:textId="77777777" w:rsidR="002B2142" w:rsidRPr="00A25756" w:rsidRDefault="002B2142" w:rsidP="002B2142">
            <w:pPr>
              <w:pStyle w:val="Prrafodelista"/>
              <w:numPr>
                <w:ilvl w:val="0"/>
                <w:numId w:val="22"/>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Interés superior de la niñez;</w:t>
            </w:r>
          </w:p>
          <w:p w14:paraId="1E954848" w14:textId="77777777" w:rsidR="002B2142" w:rsidRPr="00A25756" w:rsidRDefault="002B2142" w:rsidP="002B2142">
            <w:pPr>
              <w:pStyle w:val="Prrafodelista"/>
              <w:numPr>
                <w:ilvl w:val="0"/>
                <w:numId w:val="22"/>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Perspectiva de género;</w:t>
            </w:r>
          </w:p>
          <w:p w14:paraId="6002A4F5" w14:textId="77777777" w:rsidR="002B2142" w:rsidRPr="00A25756" w:rsidRDefault="002B2142" w:rsidP="002B2142">
            <w:pPr>
              <w:pStyle w:val="Prrafodelista"/>
              <w:numPr>
                <w:ilvl w:val="0"/>
                <w:numId w:val="22"/>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lastRenderedPageBreak/>
              <w:t>Igualdad sustantiva;</w:t>
            </w:r>
          </w:p>
          <w:p w14:paraId="607F2AB0" w14:textId="77777777" w:rsidR="002B2142" w:rsidRPr="00A25756" w:rsidRDefault="002B2142" w:rsidP="002B2142">
            <w:pPr>
              <w:pStyle w:val="Prrafodelista"/>
              <w:numPr>
                <w:ilvl w:val="0"/>
                <w:numId w:val="22"/>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No discriminación;</w:t>
            </w:r>
          </w:p>
          <w:p w14:paraId="09957A0F" w14:textId="77777777" w:rsidR="002B2142" w:rsidRPr="00A25756" w:rsidRDefault="002B2142" w:rsidP="002B2142">
            <w:pPr>
              <w:pStyle w:val="Prrafodelista"/>
              <w:numPr>
                <w:ilvl w:val="0"/>
                <w:numId w:val="22"/>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Protección a la maternidad;</w:t>
            </w:r>
          </w:p>
          <w:p w14:paraId="467835F0" w14:textId="77777777" w:rsidR="002B2142" w:rsidRPr="00A25756" w:rsidRDefault="002B2142" w:rsidP="002B2142">
            <w:pPr>
              <w:pStyle w:val="Prrafodelista"/>
              <w:numPr>
                <w:ilvl w:val="0"/>
                <w:numId w:val="22"/>
              </w:num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A25756">
              <w:rPr>
                <w:rFonts w:ascii="Arial" w:eastAsia="Arial" w:hAnsi="Arial" w:cs="Arial"/>
                <w:sz w:val="18"/>
                <w:szCs w:val="18"/>
              </w:rPr>
              <w:t>Acceso efectivo a la justicia.</w:t>
            </w:r>
          </w:p>
          <w:p w14:paraId="6C6F69CD" w14:textId="067E974E" w:rsidR="00210E15" w:rsidRPr="00A25756" w:rsidRDefault="002B2142" w:rsidP="002B2142">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060892">
              <w:rPr>
                <w:rFonts w:ascii="Arial" w:eastAsia="Arial" w:hAnsi="Arial" w:cs="Arial"/>
                <w:sz w:val="18"/>
                <w:szCs w:val="18"/>
              </w:rPr>
              <w:t>Las disposiciones de este Capítulo deberán aplicarse respetando en todo momento los derechos humanos, el debido proceso legal y la presunción de inocencia de las partes.</w:t>
            </w:r>
          </w:p>
        </w:tc>
      </w:tr>
      <w:tr w:rsidR="00210E15" w:rsidRPr="009C5DE2" w14:paraId="72AB25E1" w14:textId="77777777" w:rsidTr="0017542C">
        <w:tc>
          <w:tcPr>
            <w:cnfStyle w:val="001000000000" w:firstRow="0" w:lastRow="0" w:firstColumn="1" w:lastColumn="0" w:oddVBand="0" w:evenVBand="0" w:oddHBand="0" w:evenHBand="0" w:firstRowFirstColumn="0" w:firstRowLastColumn="0" w:lastRowFirstColumn="0" w:lastRowLastColumn="0"/>
            <w:tcW w:w="4106" w:type="dxa"/>
          </w:tcPr>
          <w:p w14:paraId="4995B18E" w14:textId="77777777" w:rsidR="002B2142" w:rsidRDefault="002B2142" w:rsidP="00A65610">
            <w:pPr>
              <w:pBdr>
                <w:top w:val="nil"/>
                <w:left w:val="nil"/>
                <w:bottom w:val="nil"/>
                <w:right w:val="nil"/>
                <w:between w:val="nil"/>
              </w:pBdr>
              <w:shd w:val="clear" w:color="auto" w:fill="FFFFFF"/>
              <w:spacing w:after="160" w:line="360" w:lineRule="auto"/>
              <w:rPr>
                <w:rFonts w:ascii="Arial" w:hAnsi="Arial" w:cs="Arial"/>
                <w:b w:val="0"/>
                <w:bCs w:val="0"/>
                <w:sz w:val="18"/>
                <w:szCs w:val="18"/>
              </w:rPr>
            </w:pPr>
          </w:p>
          <w:p w14:paraId="3971EA51" w14:textId="6C170131" w:rsidR="00A65610" w:rsidRPr="00A65610" w:rsidRDefault="00A65610" w:rsidP="00A65610">
            <w:pPr>
              <w:pBdr>
                <w:top w:val="nil"/>
                <w:left w:val="nil"/>
                <w:bottom w:val="nil"/>
                <w:right w:val="nil"/>
                <w:between w:val="nil"/>
              </w:pBdr>
              <w:shd w:val="clear" w:color="auto" w:fill="FFFFFF"/>
              <w:spacing w:after="160" w:line="360" w:lineRule="auto"/>
              <w:rPr>
                <w:rFonts w:ascii="Arial" w:hAnsi="Arial" w:cs="Arial"/>
                <w:sz w:val="18"/>
                <w:szCs w:val="18"/>
              </w:rPr>
            </w:pPr>
            <w:r w:rsidRPr="00A65610">
              <w:rPr>
                <w:rFonts w:ascii="Arial" w:hAnsi="Arial" w:cs="Arial"/>
                <w:sz w:val="18"/>
                <w:szCs w:val="18"/>
              </w:rPr>
              <w:t>Sin correlativo.</w:t>
            </w:r>
          </w:p>
          <w:p w14:paraId="3D78047B" w14:textId="77777777" w:rsidR="00210E15" w:rsidRPr="00A65610" w:rsidRDefault="00210E15" w:rsidP="00A65610">
            <w:pPr>
              <w:pBdr>
                <w:top w:val="nil"/>
                <w:left w:val="nil"/>
                <w:bottom w:val="nil"/>
                <w:right w:val="nil"/>
                <w:between w:val="nil"/>
              </w:pBdr>
              <w:shd w:val="clear" w:color="auto" w:fill="FFFFFF"/>
              <w:spacing w:line="360" w:lineRule="auto"/>
              <w:rPr>
                <w:rFonts w:ascii="Arial" w:hAnsi="Arial" w:cs="Arial"/>
                <w:sz w:val="18"/>
                <w:szCs w:val="18"/>
              </w:rPr>
            </w:pPr>
          </w:p>
        </w:tc>
        <w:tc>
          <w:tcPr>
            <w:tcW w:w="4967" w:type="dxa"/>
          </w:tcPr>
          <w:p w14:paraId="4649297F" w14:textId="77777777" w:rsidR="002B2142" w:rsidRPr="00A25756" w:rsidRDefault="002B2142" w:rsidP="002B2142">
            <w:p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060892">
              <w:rPr>
                <w:rFonts w:ascii="Arial" w:eastAsia="Arial" w:hAnsi="Arial" w:cs="Arial"/>
                <w:b/>
                <w:bCs/>
                <w:sz w:val="18"/>
                <w:szCs w:val="18"/>
              </w:rPr>
              <w:t>Compatibilidad</w:t>
            </w:r>
            <w:r w:rsidRPr="00A25756">
              <w:rPr>
                <w:rFonts w:ascii="Arial" w:eastAsia="Arial" w:hAnsi="Arial" w:cs="Arial"/>
                <w:b/>
                <w:bCs/>
                <w:sz w:val="18"/>
                <w:szCs w:val="18"/>
              </w:rPr>
              <w:t xml:space="preserve"> </w:t>
            </w:r>
          </w:p>
          <w:p w14:paraId="7FC9CC5E" w14:textId="77777777" w:rsidR="002B2142" w:rsidRPr="00060892" w:rsidRDefault="002B2142" w:rsidP="002B2142">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060892">
              <w:rPr>
                <w:rFonts w:ascii="Arial" w:eastAsia="Arial" w:hAnsi="Arial" w:cs="Arial"/>
                <w:b/>
                <w:bCs/>
                <w:sz w:val="18"/>
                <w:szCs w:val="18"/>
              </w:rPr>
              <w:t xml:space="preserve">Artículo 48 </w:t>
            </w:r>
            <w:proofErr w:type="spellStart"/>
            <w:r w:rsidRPr="00060892">
              <w:rPr>
                <w:rFonts w:ascii="Arial" w:eastAsia="Arial" w:hAnsi="Arial" w:cs="Arial"/>
                <w:b/>
                <w:bCs/>
                <w:sz w:val="18"/>
                <w:szCs w:val="18"/>
              </w:rPr>
              <w:t>Undecies</w:t>
            </w:r>
            <w:proofErr w:type="spellEnd"/>
            <w:r w:rsidRPr="00060892">
              <w:rPr>
                <w:rFonts w:ascii="Arial" w:eastAsia="Arial" w:hAnsi="Arial" w:cs="Arial"/>
                <w:b/>
                <w:bCs/>
                <w:sz w:val="18"/>
                <w:szCs w:val="18"/>
              </w:rPr>
              <w:t xml:space="preserve">. </w:t>
            </w:r>
          </w:p>
          <w:p w14:paraId="4050B135" w14:textId="4372CBE2" w:rsidR="00210E15" w:rsidRPr="00A25756" w:rsidRDefault="002B2142" w:rsidP="002B2142">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060892">
              <w:rPr>
                <w:rFonts w:ascii="Arial" w:eastAsia="Arial" w:hAnsi="Arial" w:cs="Arial"/>
                <w:sz w:val="18"/>
                <w:szCs w:val="18"/>
              </w:rPr>
              <w:t>La pensión prenatal no sustituye ni limita el derecho del hijo o hija a recibir pensión alimenticia conforme a este Código después de su nacimiento.</w:t>
            </w:r>
          </w:p>
        </w:tc>
      </w:tr>
      <w:tr w:rsidR="00AF633E" w:rsidRPr="009C5DE2" w14:paraId="3188E1A6" w14:textId="77777777" w:rsidTr="0017542C">
        <w:tc>
          <w:tcPr>
            <w:cnfStyle w:val="001000000000" w:firstRow="0" w:lastRow="0" w:firstColumn="1" w:lastColumn="0" w:oddVBand="0" w:evenVBand="0" w:oddHBand="0" w:evenHBand="0" w:firstRowFirstColumn="0" w:firstRowLastColumn="0" w:lastRowFirstColumn="0" w:lastRowLastColumn="0"/>
            <w:tcW w:w="4106" w:type="dxa"/>
          </w:tcPr>
          <w:p w14:paraId="11FE83E7" w14:textId="77777777" w:rsidR="002B2142" w:rsidRDefault="002B2142" w:rsidP="00A65610">
            <w:pPr>
              <w:pBdr>
                <w:top w:val="nil"/>
                <w:left w:val="nil"/>
                <w:bottom w:val="nil"/>
                <w:right w:val="nil"/>
                <w:between w:val="nil"/>
              </w:pBdr>
              <w:shd w:val="clear" w:color="auto" w:fill="FFFFFF"/>
              <w:spacing w:after="160" w:line="360" w:lineRule="auto"/>
              <w:rPr>
                <w:rFonts w:ascii="Arial" w:hAnsi="Arial" w:cs="Arial"/>
                <w:b w:val="0"/>
                <w:bCs w:val="0"/>
                <w:sz w:val="18"/>
                <w:szCs w:val="18"/>
              </w:rPr>
            </w:pPr>
          </w:p>
          <w:p w14:paraId="7319A34E" w14:textId="395BCE1A" w:rsidR="00A65610" w:rsidRPr="00A65610" w:rsidRDefault="00A65610" w:rsidP="00A65610">
            <w:pPr>
              <w:pBdr>
                <w:top w:val="nil"/>
                <w:left w:val="nil"/>
                <w:bottom w:val="nil"/>
                <w:right w:val="nil"/>
                <w:between w:val="nil"/>
              </w:pBdr>
              <w:shd w:val="clear" w:color="auto" w:fill="FFFFFF"/>
              <w:spacing w:after="160" w:line="360" w:lineRule="auto"/>
              <w:rPr>
                <w:rFonts w:ascii="Arial" w:hAnsi="Arial" w:cs="Arial"/>
                <w:sz w:val="18"/>
                <w:szCs w:val="18"/>
              </w:rPr>
            </w:pPr>
            <w:r w:rsidRPr="00A65610">
              <w:rPr>
                <w:rFonts w:ascii="Arial" w:hAnsi="Arial" w:cs="Arial"/>
                <w:sz w:val="18"/>
                <w:szCs w:val="18"/>
              </w:rPr>
              <w:t>Sin correlativo.</w:t>
            </w:r>
          </w:p>
          <w:p w14:paraId="208D95E4" w14:textId="77777777" w:rsidR="00AF633E" w:rsidRPr="00A65610" w:rsidRDefault="00AF633E" w:rsidP="00A65610">
            <w:pPr>
              <w:pBdr>
                <w:top w:val="nil"/>
                <w:left w:val="nil"/>
                <w:bottom w:val="nil"/>
                <w:right w:val="nil"/>
                <w:between w:val="nil"/>
              </w:pBdr>
              <w:shd w:val="clear" w:color="auto" w:fill="FFFFFF"/>
              <w:spacing w:line="360" w:lineRule="auto"/>
              <w:rPr>
                <w:rFonts w:ascii="Arial" w:hAnsi="Arial" w:cs="Arial"/>
                <w:sz w:val="18"/>
                <w:szCs w:val="18"/>
              </w:rPr>
            </w:pPr>
          </w:p>
        </w:tc>
        <w:tc>
          <w:tcPr>
            <w:tcW w:w="4967" w:type="dxa"/>
          </w:tcPr>
          <w:p w14:paraId="3CAF543D" w14:textId="31971909" w:rsidR="002B2142" w:rsidRPr="00A25756" w:rsidRDefault="002B2142" w:rsidP="002B2142">
            <w:p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060892">
              <w:rPr>
                <w:rFonts w:ascii="Arial" w:eastAsia="Arial" w:hAnsi="Arial" w:cs="Arial"/>
                <w:b/>
                <w:bCs/>
                <w:sz w:val="18"/>
                <w:szCs w:val="18"/>
              </w:rPr>
              <w:t>Carácter irrenunciable</w:t>
            </w:r>
            <w:r w:rsidRPr="00A25756">
              <w:rPr>
                <w:rFonts w:ascii="Arial" w:eastAsia="Arial" w:hAnsi="Arial" w:cs="Arial"/>
                <w:b/>
                <w:bCs/>
                <w:sz w:val="18"/>
                <w:szCs w:val="18"/>
              </w:rPr>
              <w:t xml:space="preserve"> </w:t>
            </w:r>
          </w:p>
          <w:p w14:paraId="2D3F7CAE" w14:textId="77777777" w:rsidR="002B2142" w:rsidRPr="00060892" w:rsidRDefault="002B2142" w:rsidP="002B2142">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060892">
              <w:rPr>
                <w:rFonts w:ascii="Arial" w:eastAsia="Arial" w:hAnsi="Arial" w:cs="Arial"/>
                <w:b/>
                <w:bCs/>
                <w:sz w:val="18"/>
                <w:szCs w:val="18"/>
              </w:rPr>
              <w:t xml:space="preserve">Artículo 48 </w:t>
            </w:r>
            <w:proofErr w:type="spellStart"/>
            <w:r w:rsidRPr="00060892">
              <w:rPr>
                <w:rFonts w:ascii="Arial" w:eastAsia="Arial" w:hAnsi="Arial" w:cs="Arial"/>
                <w:b/>
                <w:bCs/>
                <w:sz w:val="18"/>
                <w:szCs w:val="18"/>
              </w:rPr>
              <w:t>Duodecies</w:t>
            </w:r>
            <w:proofErr w:type="spellEnd"/>
            <w:r w:rsidRPr="00060892">
              <w:rPr>
                <w:rFonts w:ascii="Arial" w:eastAsia="Arial" w:hAnsi="Arial" w:cs="Arial"/>
                <w:b/>
                <w:bCs/>
                <w:sz w:val="18"/>
                <w:szCs w:val="18"/>
              </w:rPr>
              <w:t xml:space="preserve">. </w:t>
            </w:r>
          </w:p>
          <w:p w14:paraId="779EF4DA" w14:textId="77777777" w:rsidR="002B2142" w:rsidRPr="00060892" w:rsidRDefault="002B2142" w:rsidP="002B2142">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060892">
              <w:rPr>
                <w:rFonts w:ascii="Arial" w:eastAsia="Arial" w:hAnsi="Arial" w:cs="Arial"/>
                <w:sz w:val="18"/>
                <w:szCs w:val="18"/>
              </w:rPr>
              <w:t>El derecho a la pensión prenatal es irrenunciable, imprescriptible y no podrá ser objeto de transacción en perjuicio del interés del concebido y de la mujer embarazada.</w:t>
            </w:r>
          </w:p>
          <w:p w14:paraId="72BC0140" w14:textId="0A37A309" w:rsidR="00B36197" w:rsidRPr="00A25756" w:rsidRDefault="002B2142" w:rsidP="00B65581">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060892">
              <w:rPr>
                <w:rFonts w:ascii="Arial" w:eastAsia="Arial" w:hAnsi="Arial" w:cs="Arial"/>
                <w:sz w:val="18"/>
                <w:szCs w:val="18"/>
              </w:rPr>
              <w:t>El pago de la pensión prenatal no implicará reconocimiento automático de paternidad ni prejuzgará sobre la filiación del concebido.</w:t>
            </w:r>
          </w:p>
        </w:tc>
      </w:tr>
      <w:tr w:rsidR="00EF7794" w:rsidRPr="009C5DE2" w14:paraId="3D1B0136" w14:textId="77777777" w:rsidTr="0017542C">
        <w:tc>
          <w:tcPr>
            <w:cnfStyle w:val="001000000000" w:firstRow="0" w:lastRow="0" w:firstColumn="1" w:lastColumn="0" w:oddVBand="0" w:evenVBand="0" w:oddHBand="0" w:evenHBand="0" w:firstRowFirstColumn="0" w:firstRowLastColumn="0" w:lastRowFirstColumn="0" w:lastRowLastColumn="0"/>
            <w:tcW w:w="4106" w:type="dxa"/>
          </w:tcPr>
          <w:p w14:paraId="2D29D84D" w14:textId="77777777" w:rsidR="002B2142" w:rsidRDefault="002B2142" w:rsidP="002B2142">
            <w:pPr>
              <w:pBdr>
                <w:top w:val="nil"/>
                <w:left w:val="nil"/>
                <w:bottom w:val="nil"/>
                <w:right w:val="nil"/>
                <w:between w:val="nil"/>
              </w:pBdr>
              <w:shd w:val="clear" w:color="auto" w:fill="FFFFFF"/>
              <w:spacing w:after="160" w:line="360" w:lineRule="auto"/>
              <w:rPr>
                <w:rFonts w:ascii="Arial" w:hAnsi="Arial" w:cs="Arial"/>
                <w:b w:val="0"/>
                <w:bCs w:val="0"/>
                <w:sz w:val="18"/>
                <w:szCs w:val="18"/>
              </w:rPr>
            </w:pPr>
          </w:p>
          <w:p w14:paraId="3DE85600" w14:textId="1B01BFDA" w:rsidR="002B2142" w:rsidRPr="00A65610" w:rsidRDefault="002B2142" w:rsidP="002B2142">
            <w:pPr>
              <w:pBdr>
                <w:top w:val="nil"/>
                <w:left w:val="nil"/>
                <w:bottom w:val="nil"/>
                <w:right w:val="nil"/>
                <w:between w:val="nil"/>
              </w:pBdr>
              <w:shd w:val="clear" w:color="auto" w:fill="FFFFFF"/>
              <w:spacing w:after="160" w:line="360" w:lineRule="auto"/>
              <w:rPr>
                <w:rFonts w:ascii="Arial" w:hAnsi="Arial" w:cs="Arial"/>
                <w:sz w:val="18"/>
                <w:szCs w:val="18"/>
              </w:rPr>
            </w:pPr>
            <w:r w:rsidRPr="00A65610">
              <w:rPr>
                <w:rFonts w:ascii="Arial" w:hAnsi="Arial" w:cs="Arial"/>
                <w:sz w:val="18"/>
                <w:szCs w:val="18"/>
              </w:rPr>
              <w:t>Sin correlativo.</w:t>
            </w:r>
          </w:p>
          <w:p w14:paraId="42BA60EB" w14:textId="77777777" w:rsidR="00EF7794" w:rsidRPr="00A65610" w:rsidRDefault="00EF7794" w:rsidP="00A65610">
            <w:pPr>
              <w:pBdr>
                <w:top w:val="nil"/>
                <w:left w:val="nil"/>
                <w:bottom w:val="nil"/>
                <w:right w:val="nil"/>
                <w:between w:val="nil"/>
              </w:pBdr>
              <w:shd w:val="clear" w:color="auto" w:fill="FFFFFF"/>
              <w:spacing w:line="360" w:lineRule="auto"/>
              <w:rPr>
                <w:rFonts w:ascii="Arial" w:hAnsi="Arial" w:cs="Arial"/>
                <w:sz w:val="18"/>
                <w:szCs w:val="18"/>
              </w:rPr>
            </w:pPr>
          </w:p>
        </w:tc>
        <w:tc>
          <w:tcPr>
            <w:tcW w:w="4967" w:type="dxa"/>
          </w:tcPr>
          <w:p w14:paraId="5E75D81C" w14:textId="77777777" w:rsidR="002B2142" w:rsidRPr="00A25756" w:rsidRDefault="002B2142" w:rsidP="002B2142">
            <w:p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060892">
              <w:rPr>
                <w:rFonts w:ascii="Arial" w:eastAsia="Arial" w:hAnsi="Arial" w:cs="Arial"/>
                <w:b/>
                <w:bCs/>
                <w:sz w:val="18"/>
                <w:szCs w:val="18"/>
              </w:rPr>
              <w:t>Resultado negativo de paternidad</w:t>
            </w:r>
            <w:r w:rsidRPr="00A25756">
              <w:rPr>
                <w:rFonts w:ascii="Arial" w:eastAsia="Arial" w:hAnsi="Arial" w:cs="Arial"/>
                <w:b/>
                <w:bCs/>
                <w:sz w:val="18"/>
                <w:szCs w:val="18"/>
              </w:rPr>
              <w:t xml:space="preserve"> </w:t>
            </w:r>
          </w:p>
          <w:p w14:paraId="69F09A56" w14:textId="77777777" w:rsidR="002B2142" w:rsidRPr="00060892" w:rsidRDefault="002B2142" w:rsidP="002B2142">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060892">
              <w:rPr>
                <w:rFonts w:ascii="Arial" w:eastAsia="Arial" w:hAnsi="Arial" w:cs="Arial"/>
                <w:b/>
                <w:bCs/>
                <w:sz w:val="18"/>
                <w:szCs w:val="18"/>
              </w:rPr>
              <w:t xml:space="preserve">Artículo 48 </w:t>
            </w:r>
            <w:proofErr w:type="spellStart"/>
            <w:r w:rsidRPr="00060892">
              <w:rPr>
                <w:rFonts w:ascii="Arial" w:eastAsia="Arial" w:hAnsi="Arial" w:cs="Arial"/>
                <w:b/>
                <w:bCs/>
                <w:sz w:val="18"/>
                <w:szCs w:val="18"/>
              </w:rPr>
              <w:t>Terdecies</w:t>
            </w:r>
            <w:proofErr w:type="spellEnd"/>
            <w:r w:rsidRPr="00060892">
              <w:rPr>
                <w:rFonts w:ascii="Arial" w:eastAsia="Arial" w:hAnsi="Arial" w:cs="Arial"/>
                <w:b/>
                <w:bCs/>
                <w:sz w:val="18"/>
                <w:szCs w:val="18"/>
              </w:rPr>
              <w:t xml:space="preserve">. </w:t>
            </w:r>
          </w:p>
          <w:p w14:paraId="536FE2A4" w14:textId="77777777" w:rsidR="002074BF" w:rsidRPr="002074BF" w:rsidRDefault="002074BF" w:rsidP="002074BF">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2074BF">
              <w:rPr>
                <w:rFonts w:ascii="Arial" w:eastAsia="Arial" w:hAnsi="Arial" w:cs="Arial"/>
                <w:sz w:val="18"/>
                <w:szCs w:val="18"/>
              </w:rPr>
              <w:t>Cuando mediante prueba biológica se determine que el presunto progenitor no es el padre biológico del nacido, y no se haya establecido judicialmente la filiación, cesará de inmediato la obligación de pago de la pensión prenatal.</w:t>
            </w:r>
          </w:p>
          <w:p w14:paraId="06567FEE" w14:textId="77777777" w:rsidR="002074BF" w:rsidRPr="002074BF" w:rsidRDefault="002074BF" w:rsidP="002074BF">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2074BF">
              <w:rPr>
                <w:rFonts w:ascii="Arial" w:eastAsia="Arial" w:hAnsi="Arial" w:cs="Arial"/>
                <w:sz w:val="18"/>
                <w:szCs w:val="18"/>
              </w:rPr>
              <w:t>El presunto progenitor podrá solicitar judicialmente la restitución de las cantidades pagadas únicamente cuando se acredite que existió dolo o mala fe en la manifestación de paternidad por parte de la solicitante.</w:t>
            </w:r>
          </w:p>
          <w:p w14:paraId="3F76727A" w14:textId="77777777" w:rsidR="002074BF" w:rsidRPr="002074BF" w:rsidRDefault="002074BF" w:rsidP="002074BF">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2074BF">
              <w:rPr>
                <w:rFonts w:ascii="Arial" w:eastAsia="Arial" w:hAnsi="Arial" w:cs="Arial"/>
                <w:sz w:val="18"/>
                <w:szCs w:val="18"/>
              </w:rPr>
              <w:t xml:space="preserve">En ausencia de dolo o mala fe, las cantidades entregadas se considerarán consumidas de buena fe y serán </w:t>
            </w:r>
            <w:r w:rsidRPr="002074BF">
              <w:rPr>
                <w:rFonts w:ascii="Arial" w:eastAsia="Arial" w:hAnsi="Arial" w:cs="Arial"/>
                <w:sz w:val="18"/>
                <w:szCs w:val="18"/>
              </w:rPr>
              <w:lastRenderedPageBreak/>
              <w:t>irrepetibles, por haber sido destinadas a la protección de la salud, nutrición y subsistencia de la mujer embarazada y del concebido, conforme al principio del interés superior del concebido y a la naturaleza jurídica de los alimentos.</w:t>
            </w:r>
          </w:p>
          <w:p w14:paraId="0324FD6D" w14:textId="1075CFE4" w:rsidR="00EF7794" w:rsidRPr="00A25756" w:rsidRDefault="00E363BC" w:rsidP="002074BF">
            <w:p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L</w:t>
            </w:r>
            <w:r w:rsidRPr="00E363BC">
              <w:rPr>
                <w:rFonts w:ascii="Arial" w:eastAsia="Arial" w:hAnsi="Arial" w:cs="Arial"/>
                <w:sz w:val="18"/>
                <w:szCs w:val="18"/>
              </w:rPr>
              <w:t>a jueza o el juez</w:t>
            </w:r>
            <w:r w:rsidR="002074BF" w:rsidRPr="002074BF">
              <w:rPr>
                <w:rFonts w:ascii="Arial" w:eastAsia="Arial" w:hAnsi="Arial" w:cs="Arial"/>
                <w:sz w:val="18"/>
                <w:szCs w:val="18"/>
              </w:rPr>
              <w:t xml:space="preserve"> dará vista al Ministerio Público cuando existan indicios de falsedad o simulación en la declaración de paternidad.</w:t>
            </w:r>
          </w:p>
        </w:tc>
      </w:tr>
      <w:tr w:rsidR="00EF7794" w:rsidRPr="009C5DE2" w14:paraId="2A32FDF2" w14:textId="77777777" w:rsidTr="0017542C">
        <w:tc>
          <w:tcPr>
            <w:cnfStyle w:val="001000000000" w:firstRow="0" w:lastRow="0" w:firstColumn="1" w:lastColumn="0" w:oddVBand="0" w:evenVBand="0" w:oddHBand="0" w:evenHBand="0" w:firstRowFirstColumn="0" w:firstRowLastColumn="0" w:lastRowFirstColumn="0" w:lastRowLastColumn="0"/>
            <w:tcW w:w="4106" w:type="dxa"/>
          </w:tcPr>
          <w:p w14:paraId="2207A997" w14:textId="77777777" w:rsidR="002B2142" w:rsidRDefault="002B2142" w:rsidP="002B2142">
            <w:pPr>
              <w:pBdr>
                <w:top w:val="nil"/>
                <w:left w:val="nil"/>
                <w:bottom w:val="nil"/>
                <w:right w:val="nil"/>
                <w:between w:val="nil"/>
              </w:pBdr>
              <w:shd w:val="clear" w:color="auto" w:fill="FFFFFF"/>
              <w:spacing w:after="160" w:line="360" w:lineRule="auto"/>
              <w:rPr>
                <w:rFonts w:ascii="Arial" w:hAnsi="Arial" w:cs="Arial"/>
                <w:b w:val="0"/>
                <w:bCs w:val="0"/>
                <w:sz w:val="18"/>
                <w:szCs w:val="18"/>
              </w:rPr>
            </w:pPr>
          </w:p>
          <w:p w14:paraId="5B4A5FC5" w14:textId="235C2BC3" w:rsidR="002B2142" w:rsidRPr="00A65610" w:rsidRDefault="002B2142" w:rsidP="002B2142">
            <w:pPr>
              <w:pBdr>
                <w:top w:val="nil"/>
                <w:left w:val="nil"/>
                <w:bottom w:val="nil"/>
                <w:right w:val="nil"/>
                <w:between w:val="nil"/>
              </w:pBdr>
              <w:shd w:val="clear" w:color="auto" w:fill="FFFFFF"/>
              <w:spacing w:after="160" w:line="360" w:lineRule="auto"/>
              <w:rPr>
                <w:rFonts w:ascii="Arial" w:hAnsi="Arial" w:cs="Arial"/>
                <w:sz w:val="18"/>
                <w:szCs w:val="18"/>
              </w:rPr>
            </w:pPr>
            <w:r w:rsidRPr="00A65610">
              <w:rPr>
                <w:rFonts w:ascii="Arial" w:hAnsi="Arial" w:cs="Arial"/>
                <w:sz w:val="18"/>
                <w:szCs w:val="18"/>
              </w:rPr>
              <w:t>Sin correlativo.</w:t>
            </w:r>
          </w:p>
          <w:p w14:paraId="1C258F3B" w14:textId="77777777" w:rsidR="00EF7794" w:rsidRPr="00A65610" w:rsidRDefault="00EF7794" w:rsidP="00A65610">
            <w:pPr>
              <w:pBdr>
                <w:top w:val="nil"/>
                <w:left w:val="nil"/>
                <w:bottom w:val="nil"/>
                <w:right w:val="nil"/>
                <w:between w:val="nil"/>
              </w:pBdr>
              <w:shd w:val="clear" w:color="auto" w:fill="FFFFFF"/>
              <w:spacing w:line="360" w:lineRule="auto"/>
              <w:rPr>
                <w:rFonts w:ascii="Arial" w:hAnsi="Arial" w:cs="Arial"/>
                <w:sz w:val="18"/>
                <w:szCs w:val="18"/>
              </w:rPr>
            </w:pPr>
          </w:p>
        </w:tc>
        <w:tc>
          <w:tcPr>
            <w:tcW w:w="4967" w:type="dxa"/>
          </w:tcPr>
          <w:p w14:paraId="73CCC632" w14:textId="77777777" w:rsidR="002B2142" w:rsidRPr="00A25756" w:rsidRDefault="002B2142" w:rsidP="002B2142">
            <w:pPr>
              <w:tabs>
                <w:tab w:val="left" w:pos="4965"/>
              </w:tabs>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060892">
              <w:rPr>
                <w:rFonts w:ascii="Arial" w:eastAsia="Arial" w:hAnsi="Arial" w:cs="Arial"/>
                <w:b/>
                <w:bCs/>
                <w:sz w:val="18"/>
                <w:szCs w:val="18"/>
              </w:rPr>
              <w:t>Continuidad como pensión alimenticia</w:t>
            </w:r>
            <w:r w:rsidRPr="00A25756">
              <w:rPr>
                <w:rFonts w:ascii="Arial" w:eastAsia="Arial" w:hAnsi="Arial" w:cs="Arial"/>
                <w:b/>
                <w:bCs/>
                <w:sz w:val="18"/>
                <w:szCs w:val="18"/>
              </w:rPr>
              <w:t xml:space="preserve"> </w:t>
            </w:r>
          </w:p>
          <w:p w14:paraId="11DC6E78" w14:textId="77777777" w:rsidR="002B2142" w:rsidRPr="00060892" w:rsidRDefault="002B2142" w:rsidP="002B2142">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b/>
                <w:bCs/>
                <w:sz w:val="18"/>
                <w:szCs w:val="18"/>
              </w:rPr>
            </w:pPr>
            <w:r w:rsidRPr="00060892">
              <w:rPr>
                <w:rFonts w:ascii="Arial" w:eastAsia="Arial" w:hAnsi="Arial" w:cs="Arial"/>
                <w:b/>
                <w:bCs/>
                <w:sz w:val="18"/>
                <w:szCs w:val="18"/>
              </w:rPr>
              <w:t xml:space="preserve">Artículo 48 </w:t>
            </w:r>
            <w:proofErr w:type="spellStart"/>
            <w:r w:rsidRPr="00060892">
              <w:rPr>
                <w:rFonts w:ascii="Arial" w:eastAsia="Arial" w:hAnsi="Arial" w:cs="Arial"/>
                <w:b/>
                <w:bCs/>
                <w:sz w:val="18"/>
                <w:szCs w:val="18"/>
              </w:rPr>
              <w:t>Quaterdecies</w:t>
            </w:r>
            <w:proofErr w:type="spellEnd"/>
            <w:r w:rsidRPr="00060892">
              <w:rPr>
                <w:rFonts w:ascii="Arial" w:eastAsia="Arial" w:hAnsi="Arial" w:cs="Arial"/>
                <w:b/>
                <w:bCs/>
                <w:sz w:val="18"/>
                <w:szCs w:val="18"/>
              </w:rPr>
              <w:t xml:space="preserve">. </w:t>
            </w:r>
          </w:p>
          <w:p w14:paraId="610E0AA4" w14:textId="1F24DF17" w:rsidR="00C64189" w:rsidRPr="00C64189" w:rsidRDefault="00C64189" w:rsidP="00C64189">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64189">
              <w:rPr>
                <w:rFonts w:ascii="Arial" w:eastAsia="Arial" w:hAnsi="Arial" w:cs="Arial"/>
                <w:sz w:val="18"/>
                <w:szCs w:val="18"/>
              </w:rPr>
              <w:t>Una vez ocurrido el nacimiento y determinada judicialmente la filiación, la pensión alimenticia a favor de</w:t>
            </w:r>
            <w:r w:rsidR="00D85F17">
              <w:rPr>
                <w:rFonts w:ascii="Arial" w:eastAsia="Arial" w:hAnsi="Arial" w:cs="Arial"/>
                <w:sz w:val="18"/>
                <w:szCs w:val="18"/>
              </w:rPr>
              <w:t xml:space="preserve"> </w:t>
            </w:r>
            <w:r w:rsidRPr="00C64189">
              <w:rPr>
                <w:rFonts w:ascii="Arial" w:eastAsia="Arial" w:hAnsi="Arial" w:cs="Arial"/>
                <w:sz w:val="18"/>
                <w:szCs w:val="18"/>
              </w:rPr>
              <w:t>l</w:t>
            </w:r>
            <w:r w:rsidR="00D85F17">
              <w:rPr>
                <w:rFonts w:ascii="Arial" w:eastAsia="Arial" w:hAnsi="Arial" w:cs="Arial"/>
                <w:sz w:val="18"/>
                <w:szCs w:val="18"/>
              </w:rPr>
              <w:t>a</w:t>
            </w:r>
            <w:r w:rsidRPr="00C64189">
              <w:rPr>
                <w:rFonts w:ascii="Arial" w:eastAsia="Arial" w:hAnsi="Arial" w:cs="Arial"/>
                <w:sz w:val="18"/>
                <w:szCs w:val="18"/>
              </w:rPr>
              <w:t xml:space="preserve"> hij</w:t>
            </w:r>
            <w:r w:rsidR="00D85F17">
              <w:rPr>
                <w:rFonts w:ascii="Arial" w:eastAsia="Arial" w:hAnsi="Arial" w:cs="Arial"/>
                <w:sz w:val="18"/>
                <w:szCs w:val="18"/>
              </w:rPr>
              <w:t>a</w:t>
            </w:r>
            <w:r w:rsidRPr="00C64189">
              <w:rPr>
                <w:rFonts w:ascii="Arial" w:eastAsia="Arial" w:hAnsi="Arial" w:cs="Arial"/>
                <w:sz w:val="18"/>
                <w:szCs w:val="18"/>
              </w:rPr>
              <w:t xml:space="preserve"> o hij</w:t>
            </w:r>
            <w:r w:rsidR="00D85F17">
              <w:rPr>
                <w:rFonts w:ascii="Arial" w:eastAsia="Arial" w:hAnsi="Arial" w:cs="Arial"/>
                <w:sz w:val="18"/>
                <w:szCs w:val="18"/>
              </w:rPr>
              <w:t>o</w:t>
            </w:r>
            <w:r w:rsidRPr="00C64189">
              <w:rPr>
                <w:rFonts w:ascii="Arial" w:eastAsia="Arial" w:hAnsi="Arial" w:cs="Arial"/>
                <w:sz w:val="18"/>
                <w:szCs w:val="18"/>
              </w:rPr>
              <w:t xml:space="preserve"> se regirá por las disposiciones generales previstas en este Código.</w:t>
            </w:r>
          </w:p>
          <w:p w14:paraId="67F4822E" w14:textId="0FB8319D" w:rsidR="00EF7794" w:rsidRPr="00A25756" w:rsidRDefault="00C64189" w:rsidP="00C64189">
            <w:pPr>
              <w:tabs>
                <w:tab w:val="left" w:pos="4965"/>
              </w:tabs>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C64189">
              <w:rPr>
                <w:rFonts w:ascii="Arial" w:eastAsia="Arial" w:hAnsi="Arial" w:cs="Arial"/>
                <w:sz w:val="18"/>
                <w:szCs w:val="18"/>
              </w:rPr>
              <w:t>Cualquiera de las partes podrá solicitar su modificación, aumento, disminución o cesación, cuando varíen las circunstancias económicas o personales que dieron origen a su fijación.</w:t>
            </w:r>
          </w:p>
        </w:tc>
      </w:tr>
    </w:tbl>
    <w:p w14:paraId="7087FEED" w14:textId="77777777" w:rsidR="000E17F2" w:rsidRDefault="000E17F2" w:rsidP="00836E81">
      <w:pPr>
        <w:tabs>
          <w:tab w:val="left" w:pos="4965"/>
        </w:tabs>
        <w:spacing w:line="360" w:lineRule="auto"/>
        <w:jc w:val="both"/>
        <w:rPr>
          <w:rFonts w:ascii="Arial" w:eastAsia="Arial" w:hAnsi="Arial" w:cs="Arial"/>
        </w:rPr>
      </w:pPr>
    </w:p>
    <w:p w14:paraId="391AAC93" w14:textId="19DD3710" w:rsidR="00803BBB" w:rsidRDefault="001A4605" w:rsidP="00836E81">
      <w:pPr>
        <w:tabs>
          <w:tab w:val="left" w:pos="4965"/>
        </w:tabs>
        <w:spacing w:line="360" w:lineRule="auto"/>
        <w:jc w:val="both"/>
        <w:rPr>
          <w:rFonts w:ascii="Arial" w:hAnsi="Arial" w:cs="Arial"/>
        </w:rPr>
      </w:pPr>
      <w:r>
        <w:rPr>
          <w:rFonts w:ascii="Arial" w:eastAsia="Arial" w:hAnsi="Arial" w:cs="Arial"/>
        </w:rPr>
        <w:t>Ante lo expuesto</w:t>
      </w:r>
      <w:r w:rsidR="00525896">
        <w:rPr>
          <w:rFonts w:ascii="Arial" w:eastAsia="Arial" w:hAnsi="Arial" w:cs="Arial"/>
        </w:rPr>
        <w:t xml:space="preserve">, </w:t>
      </w:r>
      <w:r w:rsidR="00C7379A">
        <w:rPr>
          <w:rFonts w:ascii="Arial" w:eastAsia="Arial" w:hAnsi="Arial" w:cs="Arial"/>
        </w:rPr>
        <w:t>se presenta</w:t>
      </w:r>
      <w:r w:rsidR="00B937AE">
        <w:rPr>
          <w:rFonts w:ascii="Arial" w:eastAsia="Arial" w:hAnsi="Arial" w:cs="Arial"/>
        </w:rPr>
        <w:t xml:space="preserve"> </w:t>
      </w:r>
      <w:r w:rsidR="0007784A" w:rsidRPr="0007784A">
        <w:rPr>
          <w:rFonts w:ascii="Arial" w:eastAsia="Arial" w:hAnsi="Arial" w:cs="Arial"/>
        </w:rPr>
        <w:t>a consideración de est</w:t>
      </w:r>
      <w:r w:rsidR="00F77693">
        <w:rPr>
          <w:rFonts w:ascii="Arial" w:eastAsia="Arial" w:hAnsi="Arial" w:cs="Arial"/>
        </w:rPr>
        <w:t>a</w:t>
      </w:r>
      <w:r w:rsidR="0007784A" w:rsidRPr="0007784A">
        <w:rPr>
          <w:rFonts w:ascii="Arial" w:eastAsia="Arial" w:hAnsi="Arial" w:cs="Arial"/>
        </w:rPr>
        <w:t xml:space="preserve"> Honorable Soberanía</w:t>
      </w:r>
      <w:r w:rsidR="00846482">
        <w:rPr>
          <w:rFonts w:ascii="Arial" w:eastAsia="Arial" w:hAnsi="Arial" w:cs="Arial"/>
        </w:rPr>
        <w:t>,</w:t>
      </w:r>
      <w:r w:rsidR="0007784A" w:rsidRPr="0007784A">
        <w:rPr>
          <w:rFonts w:ascii="Arial" w:eastAsia="Arial" w:hAnsi="Arial" w:cs="Arial"/>
        </w:rPr>
        <w:t xml:space="preserve"> la siguiente</w:t>
      </w:r>
      <w:r w:rsidR="00B937AE">
        <w:rPr>
          <w:rFonts w:ascii="Arial" w:eastAsia="Arial" w:hAnsi="Arial" w:cs="Arial"/>
        </w:rPr>
        <w:t xml:space="preserve"> </w:t>
      </w:r>
      <w:r w:rsidR="00E47D8E">
        <w:rPr>
          <w:rFonts w:ascii="Arial" w:eastAsia="Arial" w:hAnsi="Arial" w:cs="Arial"/>
        </w:rPr>
        <w:t>i</w:t>
      </w:r>
      <w:r w:rsidR="00B937AE">
        <w:rPr>
          <w:rFonts w:ascii="Arial" w:eastAsia="Arial" w:hAnsi="Arial" w:cs="Arial"/>
        </w:rPr>
        <w:t>niciativa con Proyecto de Decreto</w:t>
      </w:r>
      <w:r w:rsidR="004F6327">
        <w:rPr>
          <w:rFonts w:ascii="Arial" w:eastAsia="Arial" w:hAnsi="Arial" w:cs="Arial"/>
        </w:rPr>
        <w:t>:</w:t>
      </w:r>
      <w:r w:rsidR="0030290B">
        <w:rPr>
          <w:rFonts w:ascii="Arial" w:hAnsi="Arial" w:cs="Arial"/>
        </w:rPr>
        <w:t xml:space="preserve"> </w:t>
      </w:r>
    </w:p>
    <w:p w14:paraId="66E86F08" w14:textId="77777777" w:rsidR="00AB3EE2" w:rsidRDefault="00AB3EE2" w:rsidP="00017767">
      <w:pPr>
        <w:tabs>
          <w:tab w:val="left" w:pos="4965"/>
        </w:tabs>
        <w:spacing w:line="360" w:lineRule="auto"/>
        <w:jc w:val="center"/>
        <w:rPr>
          <w:rFonts w:ascii="Arial" w:eastAsia="Arial" w:hAnsi="Arial" w:cs="Arial"/>
          <w:b/>
          <w:bCs/>
          <w:sz w:val="24"/>
          <w:szCs w:val="24"/>
        </w:rPr>
      </w:pPr>
    </w:p>
    <w:p w14:paraId="322A46ED" w14:textId="1A8E79EE" w:rsidR="00060892" w:rsidRPr="00060892" w:rsidRDefault="00060892" w:rsidP="00017767">
      <w:pPr>
        <w:tabs>
          <w:tab w:val="left" w:pos="4965"/>
        </w:tabs>
        <w:spacing w:line="360" w:lineRule="auto"/>
        <w:jc w:val="center"/>
        <w:rPr>
          <w:rFonts w:ascii="Arial" w:eastAsia="Arial" w:hAnsi="Arial" w:cs="Arial"/>
          <w:b/>
          <w:bCs/>
          <w:sz w:val="24"/>
          <w:szCs w:val="24"/>
        </w:rPr>
      </w:pPr>
      <w:r w:rsidRPr="00060892">
        <w:rPr>
          <w:rFonts w:ascii="Arial" w:eastAsia="Arial" w:hAnsi="Arial" w:cs="Arial"/>
          <w:b/>
          <w:bCs/>
          <w:sz w:val="24"/>
          <w:szCs w:val="24"/>
        </w:rPr>
        <w:t>PROYECTO DE DECRETO</w:t>
      </w:r>
    </w:p>
    <w:p w14:paraId="41ADF84F" w14:textId="77777777" w:rsidR="00AB3EE2" w:rsidRDefault="00AB3EE2" w:rsidP="00060892">
      <w:pPr>
        <w:tabs>
          <w:tab w:val="left" w:pos="4965"/>
        </w:tabs>
        <w:spacing w:line="360" w:lineRule="auto"/>
        <w:jc w:val="both"/>
        <w:rPr>
          <w:rFonts w:ascii="Arial" w:eastAsia="Arial" w:hAnsi="Arial" w:cs="Arial"/>
          <w:b/>
          <w:bCs/>
        </w:rPr>
      </w:pPr>
    </w:p>
    <w:p w14:paraId="1AEFC259" w14:textId="7DF8825C" w:rsidR="00060892" w:rsidRPr="00060892" w:rsidRDefault="00060892" w:rsidP="00060892">
      <w:pPr>
        <w:tabs>
          <w:tab w:val="left" w:pos="4965"/>
        </w:tabs>
        <w:spacing w:line="360" w:lineRule="auto"/>
        <w:jc w:val="both"/>
        <w:rPr>
          <w:rFonts w:ascii="Arial" w:eastAsia="Arial" w:hAnsi="Arial" w:cs="Arial"/>
        </w:rPr>
      </w:pPr>
      <w:r w:rsidRPr="00060892">
        <w:rPr>
          <w:rFonts w:ascii="Arial" w:eastAsia="Arial" w:hAnsi="Arial" w:cs="Arial"/>
          <w:b/>
          <w:bCs/>
        </w:rPr>
        <w:t>Artículo Único.</w:t>
      </w:r>
      <w:r w:rsidRPr="00060892">
        <w:rPr>
          <w:rFonts w:ascii="Arial" w:eastAsia="Arial" w:hAnsi="Arial" w:cs="Arial"/>
        </w:rPr>
        <w:t xml:space="preserve"> Se adiciona un </w:t>
      </w:r>
      <w:r w:rsidRPr="00060892">
        <w:rPr>
          <w:rFonts w:ascii="Arial" w:eastAsia="Arial" w:hAnsi="Arial" w:cs="Arial"/>
          <w:b/>
          <w:bCs/>
        </w:rPr>
        <w:t>Capítulo Único Bis denominado “De la Pensión Prenatal”</w:t>
      </w:r>
      <w:r w:rsidRPr="00060892">
        <w:rPr>
          <w:rFonts w:ascii="Arial" w:eastAsia="Arial" w:hAnsi="Arial" w:cs="Arial"/>
        </w:rPr>
        <w:t xml:space="preserve"> al Título Segundo “Alimentos” del Libro Primero </w:t>
      </w:r>
      <w:r w:rsidR="00017767">
        <w:rPr>
          <w:rFonts w:ascii="Arial" w:eastAsia="Arial" w:hAnsi="Arial" w:cs="Arial"/>
        </w:rPr>
        <w:t xml:space="preserve">“Familia” </w:t>
      </w:r>
      <w:r w:rsidRPr="00060892">
        <w:rPr>
          <w:rFonts w:ascii="Arial" w:eastAsia="Arial" w:hAnsi="Arial" w:cs="Arial"/>
        </w:rPr>
        <w:t>del Código de Familia del Estado de Yucatán, para quedar como sigue:</w:t>
      </w:r>
    </w:p>
    <w:p w14:paraId="28FA1003" w14:textId="77777777" w:rsidR="00AB3EE2" w:rsidRDefault="00AB3EE2" w:rsidP="00017767">
      <w:pPr>
        <w:tabs>
          <w:tab w:val="left" w:pos="4965"/>
        </w:tabs>
        <w:spacing w:line="360" w:lineRule="auto"/>
        <w:jc w:val="center"/>
        <w:rPr>
          <w:rFonts w:ascii="Arial" w:eastAsia="Arial" w:hAnsi="Arial" w:cs="Arial"/>
          <w:b/>
          <w:bCs/>
        </w:rPr>
      </w:pPr>
    </w:p>
    <w:p w14:paraId="3A86EA4F" w14:textId="4A1BD653" w:rsidR="00060892" w:rsidRPr="00060892" w:rsidRDefault="00060892" w:rsidP="00017767">
      <w:pPr>
        <w:tabs>
          <w:tab w:val="left" w:pos="4965"/>
        </w:tabs>
        <w:spacing w:line="360" w:lineRule="auto"/>
        <w:jc w:val="center"/>
        <w:rPr>
          <w:rFonts w:ascii="Arial" w:eastAsia="Arial" w:hAnsi="Arial" w:cs="Arial"/>
          <w:b/>
          <w:bCs/>
        </w:rPr>
      </w:pPr>
      <w:r w:rsidRPr="00060892">
        <w:rPr>
          <w:rFonts w:ascii="Arial" w:eastAsia="Arial" w:hAnsi="Arial" w:cs="Arial"/>
          <w:b/>
          <w:bCs/>
        </w:rPr>
        <w:t>LIBRO PRIMERO</w:t>
      </w:r>
    </w:p>
    <w:p w14:paraId="64D79D68" w14:textId="77777777" w:rsidR="00060892" w:rsidRDefault="00060892" w:rsidP="00017767">
      <w:pPr>
        <w:tabs>
          <w:tab w:val="left" w:pos="4965"/>
        </w:tabs>
        <w:spacing w:line="360" w:lineRule="auto"/>
        <w:jc w:val="center"/>
        <w:rPr>
          <w:rFonts w:ascii="Arial" w:eastAsia="Arial" w:hAnsi="Arial" w:cs="Arial"/>
          <w:b/>
          <w:bCs/>
        </w:rPr>
      </w:pPr>
      <w:r w:rsidRPr="00060892">
        <w:rPr>
          <w:rFonts w:ascii="Arial" w:eastAsia="Arial" w:hAnsi="Arial" w:cs="Arial"/>
          <w:b/>
          <w:bCs/>
        </w:rPr>
        <w:t>FAMILIA</w:t>
      </w:r>
    </w:p>
    <w:p w14:paraId="3EBE8E46" w14:textId="77777777" w:rsidR="00060892" w:rsidRPr="00060892" w:rsidRDefault="00060892" w:rsidP="00017767">
      <w:pPr>
        <w:tabs>
          <w:tab w:val="left" w:pos="4965"/>
        </w:tabs>
        <w:spacing w:line="360" w:lineRule="auto"/>
        <w:jc w:val="center"/>
        <w:rPr>
          <w:rFonts w:ascii="Arial" w:eastAsia="Arial" w:hAnsi="Arial" w:cs="Arial"/>
          <w:b/>
          <w:bCs/>
        </w:rPr>
      </w:pPr>
      <w:r w:rsidRPr="00060892">
        <w:rPr>
          <w:rFonts w:ascii="Arial" w:eastAsia="Arial" w:hAnsi="Arial" w:cs="Arial"/>
          <w:b/>
          <w:bCs/>
        </w:rPr>
        <w:lastRenderedPageBreak/>
        <w:t>TÍTULO SEGUNDO</w:t>
      </w:r>
    </w:p>
    <w:p w14:paraId="2F64F80F" w14:textId="77777777" w:rsidR="00060892" w:rsidRDefault="00060892" w:rsidP="00017767">
      <w:pPr>
        <w:tabs>
          <w:tab w:val="left" w:pos="4965"/>
        </w:tabs>
        <w:spacing w:line="360" w:lineRule="auto"/>
        <w:jc w:val="center"/>
        <w:rPr>
          <w:rFonts w:ascii="Arial" w:eastAsia="Arial" w:hAnsi="Arial" w:cs="Arial"/>
          <w:b/>
          <w:bCs/>
        </w:rPr>
      </w:pPr>
      <w:r w:rsidRPr="00060892">
        <w:rPr>
          <w:rFonts w:ascii="Arial" w:eastAsia="Arial" w:hAnsi="Arial" w:cs="Arial"/>
          <w:b/>
          <w:bCs/>
        </w:rPr>
        <w:t>ALIMENTOS</w:t>
      </w:r>
    </w:p>
    <w:p w14:paraId="70207FDC" w14:textId="77777777" w:rsidR="00263E8C" w:rsidRPr="00060892" w:rsidRDefault="00263E8C" w:rsidP="00017767">
      <w:pPr>
        <w:tabs>
          <w:tab w:val="left" w:pos="4965"/>
        </w:tabs>
        <w:spacing w:line="360" w:lineRule="auto"/>
        <w:jc w:val="center"/>
        <w:rPr>
          <w:rFonts w:ascii="Arial" w:eastAsia="Arial" w:hAnsi="Arial" w:cs="Arial"/>
          <w:b/>
          <w:bCs/>
        </w:rPr>
      </w:pPr>
    </w:p>
    <w:p w14:paraId="4F8D2F1D" w14:textId="77777777" w:rsidR="00060892" w:rsidRPr="00060892" w:rsidRDefault="00060892" w:rsidP="00017767">
      <w:pPr>
        <w:tabs>
          <w:tab w:val="left" w:pos="4965"/>
        </w:tabs>
        <w:spacing w:line="360" w:lineRule="auto"/>
        <w:jc w:val="center"/>
        <w:rPr>
          <w:rFonts w:ascii="Arial" w:eastAsia="Arial" w:hAnsi="Arial" w:cs="Arial"/>
          <w:b/>
          <w:bCs/>
        </w:rPr>
      </w:pPr>
      <w:r w:rsidRPr="00060892">
        <w:rPr>
          <w:rFonts w:ascii="Arial" w:eastAsia="Arial" w:hAnsi="Arial" w:cs="Arial"/>
          <w:b/>
          <w:bCs/>
        </w:rPr>
        <w:t>CAPÍTULO ÚNICO BIS</w:t>
      </w:r>
    </w:p>
    <w:p w14:paraId="7655594D" w14:textId="5145C72D" w:rsidR="00060892" w:rsidRPr="00060892" w:rsidRDefault="00060892" w:rsidP="00017767">
      <w:pPr>
        <w:tabs>
          <w:tab w:val="left" w:pos="4965"/>
        </w:tabs>
        <w:spacing w:line="360" w:lineRule="auto"/>
        <w:jc w:val="center"/>
        <w:rPr>
          <w:rFonts w:ascii="Arial" w:eastAsia="Arial" w:hAnsi="Arial" w:cs="Arial"/>
          <w:b/>
          <w:bCs/>
        </w:rPr>
      </w:pPr>
      <w:r w:rsidRPr="00060892">
        <w:rPr>
          <w:rFonts w:ascii="Arial" w:eastAsia="Arial" w:hAnsi="Arial" w:cs="Arial"/>
          <w:b/>
          <w:bCs/>
        </w:rPr>
        <w:t>D</w:t>
      </w:r>
      <w:r w:rsidR="00263E8C" w:rsidRPr="00263E8C">
        <w:rPr>
          <w:rFonts w:ascii="Arial" w:eastAsia="Arial" w:hAnsi="Arial" w:cs="Arial"/>
          <w:b/>
          <w:bCs/>
        </w:rPr>
        <w:t>e</w:t>
      </w:r>
      <w:r w:rsidRPr="00060892">
        <w:rPr>
          <w:rFonts w:ascii="Arial" w:eastAsia="Arial" w:hAnsi="Arial" w:cs="Arial"/>
          <w:b/>
          <w:bCs/>
        </w:rPr>
        <w:t xml:space="preserve"> </w:t>
      </w:r>
      <w:r w:rsidR="00263E8C" w:rsidRPr="00263E8C">
        <w:rPr>
          <w:rFonts w:ascii="Arial" w:eastAsia="Arial" w:hAnsi="Arial" w:cs="Arial"/>
          <w:b/>
          <w:bCs/>
        </w:rPr>
        <w:t>la</w:t>
      </w:r>
      <w:r w:rsidRPr="00060892">
        <w:rPr>
          <w:rFonts w:ascii="Arial" w:eastAsia="Arial" w:hAnsi="Arial" w:cs="Arial"/>
          <w:b/>
          <w:bCs/>
        </w:rPr>
        <w:t xml:space="preserve"> P</w:t>
      </w:r>
      <w:r w:rsidR="00263E8C" w:rsidRPr="00263E8C">
        <w:rPr>
          <w:rFonts w:ascii="Arial" w:eastAsia="Arial" w:hAnsi="Arial" w:cs="Arial"/>
          <w:b/>
          <w:bCs/>
        </w:rPr>
        <w:t>ensión</w:t>
      </w:r>
      <w:r w:rsidRPr="00060892">
        <w:rPr>
          <w:rFonts w:ascii="Arial" w:eastAsia="Arial" w:hAnsi="Arial" w:cs="Arial"/>
          <w:b/>
          <w:bCs/>
        </w:rPr>
        <w:t xml:space="preserve"> P</w:t>
      </w:r>
      <w:r w:rsidR="00263E8C" w:rsidRPr="00263E8C">
        <w:rPr>
          <w:rFonts w:ascii="Arial" w:eastAsia="Arial" w:hAnsi="Arial" w:cs="Arial"/>
          <w:b/>
          <w:bCs/>
        </w:rPr>
        <w:t>renatal</w:t>
      </w:r>
    </w:p>
    <w:p w14:paraId="414C67CF" w14:textId="77777777" w:rsidR="00263E8C" w:rsidRDefault="00263E8C" w:rsidP="00060892">
      <w:pPr>
        <w:tabs>
          <w:tab w:val="left" w:pos="4965"/>
        </w:tabs>
        <w:spacing w:line="360" w:lineRule="auto"/>
        <w:jc w:val="both"/>
        <w:rPr>
          <w:rFonts w:ascii="Arial" w:eastAsia="Arial" w:hAnsi="Arial" w:cs="Arial"/>
          <w:b/>
          <w:bCs/>
        </w:rPr>
      </w:pPr>
    </w:p>
    <w:p w14:paraId="2A113099" w14:textId="09E21500" w:rsidR="00263E8C" w:rsidRDefault="00263E8C" w:rsidP="00060892">
      <w:pPr>
        <w:tabs>
          <w:tab w:val="left" w:pos="4965"/>
        </w:tabs>
        <w:spacing w:line="360" w:lineRule="auto"/>
        <w:jc w:val="both"/>
        <w:rPr>
          <w:rFonts w:ascii="Arial" w:eastAsia="Arial" w:hAnsi="Arial" w:cs="Arial"/>
          <w:b/>
          <w:bCs/>
        </w:rPr>
      </w:pPr>
      <w:r w:rsidRPr="00060892">
        <w:rPr>
          <w:rFonts w:ascii="Arial" w:eastAsia="Arial" w:hAnsi="Arial" w:cs="Arial"/>
          <w:b/>
          <w:bCs/>
        </w:rPr>
        <w:t>Concepto y objeto</w:t>
      </w:r>
    </w:p>
    <w:p w14:paraId="5F75EC69" w14:textId="03D17D51" w:rsidR="00060892" w:rsidRPr="00060892" w:rsidRDefault="00060892" w:rsidP="00060892">
      <w:pPr>
        <w:tabs>
          <w:tab w:val="left" w:pos="4965"/>
        </w:tabs>
        <w:spacing w:line="360" w:lineRule="auto"/>
        <w:jc w:val="both"/>
        <w:rPr>
          <w:rFonts w:ascii="Arial" w:eastAsia="Arial" w:hAnsi="Arial" w:cs="Arial"/>
          <w:b/>
          <w:bCs/>
        </w:rPr>
      </w:pPr>
      <w:r w:rsidRPr="00060892">
        <w:rPr>
          <w:rFonts w:ascii="Arial" w:eastAsia="Arial" w:hAnsi="Arial" w:cs="Arial"/>
          <w:b/>
          <w:bCs/>
        </w:rPr>
        <w:t xml:space="preserve">Artículo 48 Bis. </w:t>
      </w:r>
      <w:r w:rsidRPr="00060892">
        <w:rPr>
          <w:rFonts w:ascii="Arial" w:eastAsia="Arial" w:hAnsi="Arial" w:cs="Arial"/>
        </w:rPr>
        <w:t xml:space="preserve">La pensión prenatal es la prestación alimentaria de carácter provisional a cargo del presunto progenitor del concebido, a favor de la mujer embarazada, </w:t>
      </w:r>
      <w:r w:rsidR="00DB4FB9" w:rsidRPr="00DB4FB9">
        <w:rPr>
          <w:rFonts w:ascii="Arial" w:eastAsia="Arial" w:hAnsi="Arial" w:cs="Arial"/>
        </w:rPr>
        <w:t>destinada a cubrir los gastos indispensables derivados del embarazo, el parto y los gastos inmediatos del puerperio, hasta que se determine judicialmente la pensión alimenticia correspondiente a la hija o hijo.</w:t>
      </w:r>
    </w:p>
    <w:p w14:paraId="49FB5A60" w14:textId="77777777" w:rsidR="00060892" w:rsidRDefault="00060892" w:rsidP="00060892">
      <w:pPr>
        <w:tabs>
          <w:tab w:val="left" w:pos="4965"/>
        </w:tabs>
        <w:spacing w:line="360" w:lineRule="auto"/>
        <w:jc w:val="both"/>
        <w:rPr>
          <w:rFonts w:ascii="Arial" w:eastAsia="Arial" w:hAnsi="Arial" w:cs="Arial"/>
        </w:rPr>
      </w:pPr>
      <w:r w:rsidRPr="00060892">
        <w:rPr>
          <w:rFonts w:ascii="Arial" w:eastAsia="Arial" w:hAnsi="Arial" w:cs="Arial"/>
        </w:rPr>
        <w:t>La pensión prenatal constituye una modalidad específica de la obligación alimentaria y tiene por objeto asegurar la protección integral del concebido desde la etapa de gestación, sin prejuzgar sobre la filiación.</w:t>
      </w:r>
    </w:p>
    <w:p w14:paraId="3C9FE626" w14:textId="77777777" w:rsidR="00B65581" w:rsidRPr="00060892" w:rsidRDefault="00B65581" w:rsidP="00060892">
      <w:pPr>
        <w:tabs>
          <w:tab w:val="left" w:pos="4965"/>
        </w:tabs>
        <w:spacing w:line="360" w:lineRule="auto"/>
        <w:jc w:val="both"/>
        <w:rPr>
          <w:rFonts w:ascii="Arial" w:eastAsia="Arial" w:hAnsi="Arial" w:cs="Arial"/>
        </w:rPr>
      </w:pPr>
    </w:p>
    <w:p w14:paraId="4BE9237B" w14:textId="7A4FAB4F" w:rsidR="00263E8C" w:rsidRDefault="00263E8C" w:rsidP="00060892">
      <w:pPr>
        <w:tabs>
          <w:tab w:val="left" w:pos="4965"/>
        </w:tabs>
        <w:spacing w:line="360" w:lineRule="auto"/>
        <w:jc w:val="both"/>
        <w:rPr>
          <w:rFonts w:ascii="Arial" w:eastAsia="Arial" w:hAnsi="Arial" w:cs="Arial"/>
          <w:b/>
          <w:bCs/>
        </w:rPr>
      </w:pPr>
      <w:r w:rsidRPr="00060892">
        <w:rPr>
          <w:rFonts w:ascii="Arial" w:eastAsia="Arial" w:hAnsi="Arial" w:cs="Arial"/>
          <w:b/>
          <w:bCs/>
        </w:rPr>
        <w:t xml:space="preserve">Contenido de la pensión prenatal </w:t>
      </w:r>
    </w:p>
    <w:p w14:paraId="7439CC3B" w14:textId="32D490A1" w:rsidR="00060892" w:rsidRPr="00060892" w:rsidRDefault="00060892" w:rsidP="00060892">
      <w:pPr>
        <w:tabs>
          <w:tab w:val="left" w:pos="4965"/>
        </w:tabs>
        <w:spacing w:line="360" w:lineRule="auto"/>
        <w:jc w:val="both"/>
        <w:rPr>
          <w:rFonts w:ascii="Arial" w:eastAsia="Arial" w:hAnsi="Arial" w:cs="Arial"/>
          <w:b/>
          <w:bCs/>
        </w:rPr>
      </w:pPr>
      <w:r w:rsidRPr="00060892">
        <w:rPr>
          <w:rFonts w:ascii="Arial" w:eastAsia="Arial" w:hAnsi="Arial" w:cs="Arial"/>
          <w:b/>
          <w:bCs/>
        </w:rPr>
        <w:t xml:space="preserve">Artículo 48 Ter. </w:t>
      </w:r>
      <w:r w:rsidRPr="00060892">
        <w:rPr>
          <w:rFonts w:ascii="Arial" w:eastAsia="Arial" w:hAnsi="Arial" w:cs="Arial"/>
        </w:rPr>
        <w:t>La pensión prenatal comprenderá, de manera enunciativa mas no limitativa:</w:t>
      </w:r>
    </w:p>
    <w:p w14:paraId="41904625" w14:textId="56DFDB72" w:rsidR="00017767" w:rsidRPr="00017767" w:rsidRDefault="00060892" w:rsidP="006B487A">
      <w:pPr>
        <w:pStyle w:val="Prrafodelista"/>
        <w:numPr>
          <w:ilvl w:val="0"/>
          <w:numId w:val="23"/>
        </w:numPr>
        <w:tabs>
          <w:tab w:val="left" w:pos="4965"/>
        </w:tabs>
        <w:spacing w:line="360" w:lineRule="auto"/>
        <w:jc w:val="both"/>
        <w:rPr>
          <w:rFonts w:ascii="Arial" w:eastAsia="Arial" w:hAnsi="Arial" w:cs="Arial"/>
        </w:rPr>
      </w:pPr>
      <w:r w:rsidRPr="00017767">
        <w:rPr>
          <w:rFonts w:ascii="Arial" w:eastAsia="Arial" w:hAnsi="Arial" w:cs="Arial"/>
        </w:rPr>
        <w:t>Atención médica prenatal, del parto y del puerperio;</w:t>
      </w:r>
    </w:p>
    <w:p w14:paraId="129D09B4" w14:textId="77777777" w:rsidR="00017767" w:rsidRDefault="00060892" w:rsidP="006B487A">
      <w:pPr>
        <w:pStyle w:val="Prrafodelista"/>
        <w:numPr>
          <w:ilvl w:val="0"/>
          <w:numId w:val="23"/>
        </w:numPr>
        <w:tabs>
          <w:tab w:val="left" w:pos="4965"/>
        </w:tabs>
        <w:spacing w:line="360" w:lineRule="auto"/>
        <w:jc w:val="both"/>
        <w:rPr>
          <w:rFonts w:ascii="Arial" w:eastAsia="Arial" w:hAnsi="Arial" w:cs="Arial"/>
        </w:rPr>
      </w:pPr>
      <w:r w:rsidRPr="00017767">
        <w:rPr>
          <w:rFonts w:ascii="Arial" w:eastAsia="Arial" w:hAnsi="Arial" w:cs="Arial"/>
        </w:rPr>
        <w:t>Estudios clínicos y de laboratorio necesarios;</w:t>
      </w:r>
    </w:p>
    <w:p w14:paraId="0F773116" w14:textId="77777777" w:rsidR="00017767" w:rsidRDefault="00060892" w:rsidP="006B487A">
      <w:pPr>
        <w:pStyle w:val="Prrafodelista"/>
        <w:numPr>
          <w:ilvl w:val="0"/>
          <w:numId w:val="23"/>
        </w:numPr>
        <w:tabs>
          <w:tab w:val="left" w:pos="4965"/>
        </w:tabs>
        <w:spacing w:line="360" w:lineRule="auto"/>
        <w:jc w:val="both"/>
        <w:rPr>
          <w:rFonts w:ascii="Arial" w:eastAsia="Arial" w:hAnsi="Arial" w:cs="Arial"/>
        </w:rPr>
      </w:pPr>
      <w:r w:rsidRPr="00017767">
        <w:rPr>
          <w:rFonts w:ascii="Arial" w:eastAsia="Arial" w:hAnsi="Arial" w:cs="Arial"/>
        </w:rPr>
        <w:t>Medicamentos, vitaminas y suplementos prescritos;</w:t>
      </w:r>
    </w:p>
    <w:p w14:paraId="0A925974" w14:textId="77777777" w:rsidR="00017767" w:rsidRDefault="00060892" w:rsidP="006B487A">
      <w:pPr>
        <w:pStyle w:val="Prrafodelista"/>
        <w:numPr>
          <w:ilvl w:val="0"/>
          <w:numId w:val="23"/>
        </w:numPr>
        <w:tabs>
          <w:tab w:val="left" w:pos="4965"/>
        </w:tabs>
        <w:spacing w:line="360" w:lineRule="auto"/>
        <w:jc w:val="both"/>
        <w:rPr>
          <w:rFonts w:ascii="Arial" w:eastAsia="Arial" w:hAnsi="Arial" w:cs="Arial"/>
        </w:rPr>
      </w:pPr>
      <w:r w:rsidRPr="00017767">
        <w:rPr>
          <w:rFonts w:ascii="Arial" w:eastAsia="Arial" w:hAnsi="Arial" w:cs="Arial"/>
        </w:rPr>
        <w:t>Alimentación adecuada y nutrición suficiente;</w:t>
      </w:r>
    </w:p>
    <w:p w14:paraId="04241F25" w14:textId="77777777" w:rsidR="00017767" w:rsidRDefault="00060892" w:rsidP="006B487A">
      <w:pPr>
        <w:pStyle w:val="Prrafodelista"/>
        <w:numPr>
          <w:ilvl w:val="0"/>
          <w:numId w:val="23"/>
        </w:numPr>
        <w:tabs>
          <w:tab w:val="left" w:pos="4965"/>
        </w:tabs>
        <w:spacing w:line="360" w:lineRule="auto"/>
        <w:jc w:val="both"/>
        <w:rPr>
          <w:rFonts w:ascii="Arial" w:eastAsia="Arial" w:hAnsi="Arial" w:cs="Arial"/>
        </w:rPr>
      </w:pPr>
      <w:r w:rsidRPr="00017767">
        <w:rPr>
          <w:rFonts w:ascii="Arial" w:eastAsia="Arial" w:hAnsi="Arial" w:cs="Arial"/>
        </w:rPr>
        <w:t>Transporte para la atención médica y controles prenatales;</w:t>
      </w:r>
    </w:p>
    <w:p w14:paraId="488645A2" w14:textId="77777777" w:rsidR="00017767" w:rsidRDefault="00060892" w:rsidP="006B487A">
      <w:pPr>
        <w:pStyle w:val="Prrafodelista"/>
        <w:numPr>
          <w:ilvl w:val="0"/>
          <w:numId w:val="23"/>
        </w:numPr>
        <w:tabs>
          <w:tab w:val="left" w:pos="4965"/>
        </w:tabs>
        <w:spacing w:line="360" w:lineRule="auto"/>
        <w:jc w:val="both"/>
        <w:rPr>
          <w:rFonts w:ascii="Arial" w:eastAsia="Arial" w:hAnsi="Arial" w:cs="Arial"/>
        </w:rPr>
      </w:pPr>
      <w:r w:rsidRPr="00017767">
        <w:rPr>
          <w:rFonts w:ascii="Arial" w:eastAsia="Arial" w:hAnsi="Arial" w:cs="Arial"/>
        </w:rPr>
        <w:t>Gastos mínimos indispensables para la preparación del nacimiento;</w:t>
      </w:r>
    </w:p>
    <w:p w14:paraId="70612BF9" w14:textId="77777777" w:rsidR="00017767" w:rsidRDefault="00060892" w:rsidP="006B487A">
      <w:pPr>
        <w:pStyle w:val="Prrafodelista"/>
        <w:numPr>
          <w:ilvl w:val="0"/>
          <w:numId w:val="23"/>
        </w:numPr>
        <w:tabs>
          <w:tab w:val="left" w:pos="4965"/>
        </w:tabs>
        <w:spacing w:line="360" w:lineRule="auto"/>
        <w:jc w:val="both"/>
        <w:rPr>
          <w:rFonts w:ascii="Arial" w:eastAsia="Arial" w:hAnsi="Arial" w:cs="Arial"/>
        </w:rPr>
      </w:pPr>
      <w:r w:rsidRPr="00017767">
        <w:rPr>
          <w:rFonts w:ascii="Arial" w:eastAsia="Arial" w:hAnsi="Arial" w:cs="Arial"/>
        </w:rPr>
        <w:t>Condiciones básicas de bienestar para la madre y el concebido;</w:t>
      </w:r>
    </w:p>
    <w:p w14:paraId="7DA47BF9" w14:textId="77777777" w:rsidR="00017767" w:rsidRDefault="00060892" w:rsidP="006B487A">
      <w:pPr>
        <w:pStyle w:val="Prrafodelista"/>
        <w:numPr>
          <w:ilvl w:val="0"/>
          <w:numId w:val="23"/>
        </w:numPr>
        <w:tabs>
          <w:tab w:val="left" w:pos="4965"/>
        </w:tabs>
        <w:spacing w:line="360" w:lineRule="auto"/>
        <w:jc w:val="both"/>
        <w:rPr>
          <w:rFonts w:ascii="Arial" w:eastAsia="Arial" w:hAnsi="Arial" w:cs="Arial"/>
        </w:rPr>
      </w:pPr>
      <w:r w:rsidRPr="00017767">
        <w:rPr>
          <w:rFonts w:ascii="Arial" w:eastAsia="Arial" w:hAnsi="Arial" w:cs="Arial"/>
        </w:rPr>
        <w:lastRenderedPageBreak/>
        <w:t>Gastos derivados del parto;</w:t>
      </w:r>
    </w:p>
    <w:p w14:paraId="3D4CFAD7" w14:textId="77777777" w:rsidR="00017767" w:rsidRDefault="00060892" w:rsidP="006B487A">
      <w:pPr>
        <w:pStyle w:val="Prrafodelista"/>
        <w:numPr>
          <w:ilvl w:val="0"/>
          <w:numId w:val="23"/>
        </w:numPr>
        <w:tabs>
          <w:tab w:val="left" w:pos="4965"/>
        </w:tabs>
        <w:spacing w:line="360" w:lineRule="auto"/>
        <w:jc w:val="both"/>
        <w:rPr>
          <w:rFonts w:ascii="Arial" w:eastAsia="Arial" w:hAnsi="Arial" w:cs="Arial"/>
        </w:rPr>
      </w:pPr>
      <w:r w:rsidRPr="00017767">
        <w:rPr>
          <w:rFonts w:ascii="Arial" w:eastAsia="Arial" w:hAnsi="Arial" w:cs="Arial"/>
        </w:rPr>
        <w:t>Vestimenta y artículos indispensables para la madre y el recién nacido;</w:t>
      </w:r>
    </w:p>
    <w:p w14:paraId="4A8B02E9" w14:textId="77777777" w:rsidR="001B090D" w:rsidRDefault="00D21503" w:rsidP="00060892">
      <w:pPr>
        <w:pStyle w:val="Prrafodelista"/>
        <w:numPr>
          <w:ilvl w:val="0"/>
          <w:numId w:val="23"/>
        </w:numPr>
        <w:tabs>
          <w:tab w:val="left" w:pos="4965"/>
        </w:tabs>
        <w:spacing w:line="360" w:lineRule="auto"/>
        <w:jc w:val="both"/>
        <w:rPr>
          <w:rFonts w:ascii="Arial" w:eastAsia="Arial" w:hAnsi="Arial" w:cs="Arial"/>
        </w:rPr>
      </w:pPr>
      <w:r w:rsidRPr="00D21503">
        <w:rPr>
          <w:rFonts w:ascii="Arial" w:eastAsia="Arial" w:hAnsi="Arial" w:cs="Arial"/>
        </w:rPr>
        <w:t>Gastos inmediatos derivados del nacimiento y del puerperio.</w:t>
      </w:r>
    </w:p>
    <w:p w14:paraId="5AD43EF7" w14:textId="0AED3EB3" w:rsidR="00AB3EE2" w:rsidRPr="001B090D" w:rsidRDefault="00701EC7" w:rsidP="001B090D">
      <w:pPr>
        <w:tabs>
          <w:tab w:val="left" w:pos="4965"/>
        </w:tabs>
        <w:spacing w:line="360" w:lineRule="auto"/>
        <w:jc w:val="both"/>
        <w:rPr>
          <w:rFonts w:ascii="Arial" w:eastAsia="Arial" w:hAnsi="Arial" w:cs="Arial"/>
        </w:rPr>
      </w:pPr>
      <w:r w:rsidRPr="001B090D">
        <w:rPr>
          <w:rFonts w:ascii="Arial" w:eastAsia="Arial" w:hAnsi="Arial" w:cs="Arial"/>
        </w:rPr>
        <w:t>Cuando la mujer embarazada cuente con servicios de seguridad social o atención médica pública, la pensión prenatal se fijará para cubrir aquellos gastos que dichas instituciones no proporcionen o no cubran de manera suficiente, tales como medicamentos no incluidos en el cuadro básico, suplementos alimenticios especiales, estudios no disponibles, traslados, tratamientos específicos o cualquier otro gasto extraordinario necesario para proteger la salud de la madre y del concebido.</w:t>
      </w:r>
    </w:p>
    <w:p w14:paraId="3181F9E5" w14:textId="77777777" w:rsidR="00701EC7" w:rsidRPr="00701EC7" w:rsidRDefault="00701EC7" w:rsidP="00060892">
      <w:pPr>
        <w:tabs>
          <w:tab w:val="left" w:pos="4965"/>
        </w:tabs>
        <w:spacing w:line="360" w:lineRule="auto"/>
        <w:jc w:val="both"/>
        <w:rPr>
          <w:rFonts w:ascii="Arial" w:eastAsia="Arial" w:hAnsi="Arial" w:cs="Arial"/>
        </w:rPr>
      </w:pPr>
    </w:p>
    <w:p w14:paraId="6FB42672" w14:textId="103BA276" w:rsidR="00AB3EE2" w:rsidRDefault="00AB3EE2" w:rsidP="00060892">
      <w:pPr>
        <w:tabs>
          <w:tab w:val="left" w:pos="4965"/>
        </w:tabs>
        <w:spacing w:line="360" w:lineRule="auto"/>
        <w:jc w:val="both"/>
        <w:rPr>
          <w:rFonts w:ascii="Arial" w:eastAsia="Arial" w:hAnsi="Arial" w:cs="Arial"/>
          <w:b/>
          <w:bCs/>
        </w:rPr>
      </w:pPr>
      <w:r w:rsidRPr="00060892">
        <w:rPr>
          <w:rFonts w:ascii="Arial" w:eastAsia="Arial" w:hAnsi="Arial" w:cs="Arial"/>
          <w:b/>
          <w:bCs/>
        </w:rPr>
        <w:t xml:space="preserve">Titular del derecho </w:t>
      </w:r>
    </w:p>
    <w:p w14:paraId="18FCBC5C" w14:textId="71D6754C" w:rsidR="00060892" w:rsidRPr="00060892" w:rsidRDefault="00060892" w:rsidP="00060892">
      <w:pPr>
        <w:tabs>
          <w:tab w:val="left" w:pos="4965"/>
        </w:tabs>
        <w:spacing w:line="360" w:lineRule="auto"/>
        <w:jc w:val="both"/>
        <w:rPr>
          <w:rFonts w:ascii="Arial" w:eastAsia="Arial" w:hAnsi="Arial" w:cs="Arial"/>
          <w:b/>
          <w:bCs/>
        </w:rPr>
      </w:pPr>
      <w:r w:rsidRPr="00060892">
        <w:rPr>
          <w:rFonts w:ascii="Arial" w:eastAsia="Arial" w:hAnsi="Arial" w:cs="Arial"/>
          <w:b/>
          <w:bCs/>
        </w:rPr>
        <w:t>Artículo 48 Qu</w:t>
      </w:r>
      <w:r w:rsidR="00E95709">
        <w:rPr>
          <w:rFonts w:ascii="Arial" w:eastAsia="Arial" w:hAnsi="Arial" w:cs="Arial"/>
          <w:b/>
          <w:bCs/>
        </w:rPr>
        <w:t>a</w:t>
      </w:r>
      <w:r w:rsidRPr="00060892">
        <w:rPr>
          <w:rFonts w:ascii="Arial" w:eastAsia="Arial" w:hAnsi="Arial" w:cs="Arial"/>
          <w:b/>
          <w:bCs/>
        </w:rPr>
        <w:t xml:space="preserve">ter. </w:t>
      </w:r>
      <w:r w:rsidRPr="00060892">
        <w:rPr>
          <w:rFonts w:ascii="Arial" w:eastAsia="Arial" w:hAnsi="Arial" w:cs="Arial"/>
        </w:rPr>
        <w:t>Tiene derecho a solicitar la pensión prenatal la mujer que acredite su estado de embarazo mediante constancia médica y señale a una persona como presunto progenitor del concebido.</w:t>
      </w:r>
    </w:p>
    <w:p w14:paraId="32D2CD78" w14:textId="77777777" w:rsidR="00060892" w:rsidRPr="00060892" w:rsidRDefault="00060892" w:rsidP="00060892">
      <w:pPr>
        <w:tabs>
          <w:tab w:val="left" w:pos="4965"/>
        </w:tabs>
        <w:spacing w:line="360" w:lineRule="auto"/>
        <w:jc w:val="both"/>
        <w:rPr>
          <w:rFonts w:ascii="Arial" w:eastAsia="Arial" w:hAnsi="Arial" w:cs="Arial"/>
        </w:rPr>
      </w:pPr>
      <w:r w:rsidRPr="00060892">
        <w:rPr>
          <w:rFonts w:ascii="Arial" w:eastAsia="Arial" w:hAnsi="Arial" w:cs="Arial"/>
        </w:rPr>
        <w:t>La falta de reconocimiento voluntario de la paternidad no será obstáculo para la procedencia de la pensión prenatal.</w:t>
      </w:r>
    </w:p>
    <w:p w14:paraId="5C214956" w14:textId="77777777" w:rsidR="00060892" w:rsidRPr="00060892" w:rsidRDefault="00060892" w:rsidP="00060892">
      <w:pPr>
        <w:tabs>
          <w:tab w:val="left" w:pos="4965"/>
        </w:tabs>
        <w:spacing w:line="360" w:lineRule="auto"/>
        <w:jc w:val="both"/>
        <w:rPr>
          <w:rFonts w:ascii="Arial" w:eastAsia="Arial" w:hAnsi="Arial" w:cs="Arial"/>
        </w:rPr>
      </w:pPr>
      <w:r w:rsidRPr="00060892">
        <w:rPr>
          <w:rFonts w:ascii="Arial" w:eastAsia="Arial" w:hAnsi="Arial" w:cs="Arial"/>
        </w:rPr>
        <w:t>La pensión prenatal podrá solicitarse:</w:t>
      </w:r>
    </w:p>
    <w:p w14:paraId="2604BFC3" w14:textId="1F3D546A" w:rsidR="00C84880" w:rsidRPr="00C84880" w:rsidRDefault="00060892" w:rsidP="008969C1">
      <w:pPr>
        <w:pStyle w:val="Prrafodelista"/>
        <w:numPr>
          <w:ilvl w:val="0"/>
          <w:numId w:val="24"/>
        </w:numPr>
        <w:tabs>
          <w:tab w:val="left" w:pos="4965"/>
        </w:tabs>
        <w:spacing w:line="360" w:lineRule="auto"/>
        <w:jc w:val="both"/>
        <w:rPr>
          <w:rFonts w:ascii="Arial" w:eastAsia="Arial" w:hAnsi="Arial" w:cs="Arial"/>
        </w:rPr>
      </w:pPr>
      <w:r w:rsidRPr="00C84880">
        <w:rPr>
          <w:rFonts w:ascii="Arial" w:eastAsia="Arial" w:hAnsi="Arial" w:cs="Arial"/>
        </w:rPr>
        <w:t>Durante el embarazo;</w:t>
      </w:r>
    </w:p>
    <w:p w14:paraId="0B801484" w14:textId="77777777" w:rsidR="00C84880" w:rsidRDefault="00060892" w:rsidP="008969C1">
      <w:pPr>
        <w:pStyle w:val="Prrafodelista"/>
        <w:numPr>
          <w:ilvl w:val="0"/>
          <w:numId w:val="24"/>
        </w:numPr>
        <w:tabs>
          <w:tab w:val="left" w:pos="4965"/>
        </w:tabs>
        <w:spacing w:line="360" w:lineRule="auto"/>
        <w:jc w:val="both"/>
        <w:rPr>
          <w:rFonts w:ascii="Arial" w:eastAsia="Arial" w:hAnsi="Arial" w:cs="Arial"/>
        </w:rPr>
      </w:pPr>
      <w:r w:rsidRPr="00C84880">
        <w:rPr>
          <w:rFonts w:ascii="Arial" w:eastAsia="Arial" w:hAnsi="Arial" w:cs="Arial"/>
        </w:rPr>
        <w:t>Dentro de un procedimiento de reconocimiento de paternidad;</w:t>
      </w:r>
    </w:p>
    <w:p w14:paraId="6CA71C63" w14:textId="77777777" w:rsidR="00D216DB" w:rsidRDefault="00060892" w:rsidP="008969C1">
      <w:pPr>
        <w:pStyle w:val="Prrafodelista"/>
        <w:numPr>
          <w:ilvl w:val="0"/>
          <w:numId w:val="24"/>
        </w:numPr>
        <w:tabs>
          <w:tab w:val="left" w:pos="4965"/>
        </w:tabs>
        <w:spacing w:line="360" w:lineRule="auto"/>
        <w:jc w:val="both"/>
        <w:rPr>
          <w:rFonts w:ascii="Arial" w:eastAsia="Arial" w:hAnsi="Arial" w:cs="Arial"/>
        </w:rPr>
      </w:pPr>
      <w:r w:rsidRPr="00C84880">
        <w:rPr>
          <w:rFonts w:ascii="Arial" w:eastAsia="Arial" w:hAnsi="Arial" w:cs="Arial"/>
        </w:rPr>
        <w:t>En los juicios de divorcio, separación o nulidad de matrimonio, cuando no se hubiere cubierto oportunamente durante la gestación;</w:t>
      </w:r>
    </w:p>
    <w:p w14:paraId="040752CB" w14:textId="2FE12DCF" w:rsidR="00060892" w:rsidRPr="00C84880" w:rsidRDefault="00060892" w:rsidP="008969C1">
      <w:pPr>
        <w:pStyle w:val="Prrafodelista"/>
        <w:numPr>
          <w:ilvl w:val="0"/>
          <w:numId w:val="24"/>
        </w:numPr>
        <w:tabs>
          <w:tab w:val="left" w:pos="4965"/>
        </w:tabs>
        <w:spacing w:line="360" w:lineRule="auto"/>
        <w:jc w:val="both"/>
        <w:rPr>
          <w:rFonts w:ascii="Arial" w:eastAsia="Arial" w:hAnsi="Arial" w:cs="Arial"/>
        </w:rPr>
      </w:pPr>
      <w:r w:rsidRPr="00C84880">
        <w:rPr>
          <w:rFonts w:ascii="Arial" w:eastAsia="Arial" w:hAnsi="Arial" w:cs="Arial"/>
        </w:rPr>
        <w:t>En cualquier procedimiento familiar donde se ventile la filiación del concebido.</w:t>
      </w:r>
    </w:p>
    <w:p w14:paraId="27764D26" w14:textId="77777777" w:rsidR="00D216DB" w:rsidRDefault="00D216DB" w:rsidP="00060892">
      <w:pPr>
        <w:tabs>
          <w:tab w:val="left" w:pos="4965"/>
        </w:tabs>
        <w:spacing w:line="360" w:lineRule="auto"/>
        <w:jc w:val="both"/>
        <w:rPr>
          <w:rFonts w:ascii="Arial" w:eastAsia="Arial" w:hAnsi="Arial" w:cs="Arial"/>
          <w:b/>
          <w:bCs/>
        </w:rPr>
      </w:pPr>
    </w:p>
    <w:p w14:paraId="117E9DF7" w14:textId="685FA046" w:rsidR="00AB3EE2" w:rsidRDefault="00AB3EE2" w:rsidP="00060892">
      <w:pPr>
        <w:tabs>
          <w:tab w:val="left" w:pos="4965"/>
        </w:tabs>
        <w:spacing w:line="360" w:lineRule="auto"/>
        <w:jc w:val="both"/>
        <w:rPr>
          <w:rFonts w:ascii="Arial" w:eastAsia="Arial" w:hAnsi="Arial" w:cs="Arial"/>
          <w:b/>
          <w:bCs/>
        </w:rPr>
      </w:pPr>
      <w:r w:rsidRPr="00060892">
        <w:rPr>
          <w:rFonts w:ascii="Arial" w:eastAsia="Arial" w:hAnsi="Arial" w:cs="Arial"/>
          <w:b/>
          <w:bCs/>
        </w:rPr>
        <w:t xml:space="preserve">Sujetos obligados </w:t>
      </w:r>
    </w:p>
    <w:p w14:paraId="68BACB3A" w14:textId="100108F9" w:rsidR="00060892" w:rsidRPr="004D6C08" w:rsidRDefault="00060892" w:rsidP="00060892">
      <w:pPr>
        <w:tabs>
          <w:tab w:val="left" w:pos="4965"/>
        </w:tabs>
        <w:spacing w:line="360" w:lineRule="auto"/>
        <w:jc w:val="both"/>
        <w:rPr>
          <w:rFonts w:ascii="Arial" w:eastAsia="Arial" w:hAnsi="Arial" w:cs="Arial"/>
        </w:rPr>
      </w:pPr>
      <w:r w:rsidRPr="00060892">
        <w:rPr>
          <w:rFonts w:ascii="Arial" w:eastAsia="Arial" w:hAnsi="Arial" w:cs="Arial"/>
          <w:b/>
          <w:bCs/>
        </w:rPr>
        <w:t xml:space="preserve">Artículo 48 Quinquies. </w:t>
      </w:r>
      <w:r w:rsidRPr="00060892">
        <w:rPr>
          <w:rFonts w:ascii="Arial" w:eastAsia="Arial" w:hAnsi="Arial" w:cs="Arial"/>
        </w:rPr>
        <w:t>Está obligado al pago de la pensión prenatal el presunto padre del concebido, con independencia de la existencia o no de matrimonio, concubinato o relación</w:t>
      </w:r>
      <w:r w:rsidR="004D6C08">
        <w:rPr>
          <w:rFonts w:ascii="Arial" w:eastAsia="Arial" w:hAnsi="Arial" w:cs="Arial"/>
        </w:rPr>
        <w:t xml:space="preserve"> </w:t>
      </w:r>
      <w:r w:rsidRPr="00060892">
        <w:rPr>
          <w:rFonts w:ascii="Arial" w:eastAsia="Arial" w:hAnsi="Arial" w:cs="Arial"/>
        </w:rPr>
        <w:t>de pareja con la madre.</w:t>
      </w:r>
    </w:p>
    <w:p w14:paraId="61135020" w14:textId="77777777" w:rsidR="00060892" w:rsidRPr="00060892" w:rsidRDefault="00060892" w:rsidP="00060892">
      <w:pPr>
        <w:tabs>
          <w:tab w:val="left" w:pos="4965"/>
        </w:tabs>
        <w:spacing w:line="360" w:lineRule="auto"/>
        <w:jc w:val="both"/>
        <w:rPr>
          <w:rFonts w:ascii="Arial" w:eastAsia="Arial" w:hAnsi="Arial" w:cs="Arial"/>
        </w:rPr>
      </w:pPr>
      <w:r w:rsidRPr="00060892">
        <w:rPr>
          <w:rFonts w:ascii="Arial" w:eastAsia="Arial" w:hAnsi="Arial" w:cs="Arial"/>
        </w:rPr>
        <w:lastRenderedPageBreak/>
        <w:t>En caso de imposibilidad económica, ausencia o fallecimiento del presunto padre, la obligación se extenderá a los ascendientes en los términos previstos por este Código.</w:t>
      </w:r>
    </w:p>
    <w:p w14:paraId="2C843E88" w14:textId="77777777" w:rsidR="00AB3EE2" w:rsidRDefault="00AB3EE2" w:rsidP="00060892">
      <w:pPr>
        <w:tabs>
          <w:tab w:val="left" w:pos="4965"/>
        </w:tabs>
        <w:spacing w:line="360" w:lineRule="auto"/>
        <w:jc w:val="both"/>
        <w:rPr>
          <w:rFonts w:ascii="Arial" w:eastAsia="Arial" w:hAnsi="Arial" w:cs="Arial"/>
          <w:b/>
          <w:bCs/>
        </w:rPr>
      </w:pPr>
    </w:p>
    <w:p w14:paraId="50FD7B3C" w14:textId="6E32C389" w:rsidR="00AB3EE2" w:rsidRDefault="00AB3EE2" w:rsidP="00060892">
      <w:pPr>
        <w:tabs>
          <w:tab w:val="left" w:pos="4965"/>
        </w:tabs>
        <w:spacing w:line="360" w:lineRule="auto"/>
        <w:jc w:val="both"/>
        <w:rPr>
          <w:rFonts w:ascii="Arial" w:eastAsia="Arial" w:hAnsi="Arial" w:cs="Arial"/>
          <w:b/>
          <w:bCs/>
        </w:rPr>
      </w:pPr>
      <w:r w:rsidRPr="00060892">
        <w:rPr>
          <w:rFonts w:ascii="Arial" w:eastAsia="Arial" w:hAnsi="Arial" w:cs="Arial"/>
          <w:b/>
          <w:bCs/>
        </w:rPr>
        <w:t xml:space="preserve">Procedencia y prueba </w:t>
      </w:r>
    </w:p>
    <w:p w14:paraId="3614B5FB" w14:textId="7748AED1" w:rsidR="00060892" w:rsidRPr="00060892" w:rsidRDefault="00060892" w:rsidP="00060892">
      <w:pPr>
        <w:tabs>
          <w:tab w:val="left" w:pos="4965"/>
        </w:tabs>
        <w:spacing w:line="360" w:lineRule="auto"/>
        <w:jc w:val="both"/>
        <w:rPr>
          <w:rFonts w:ascii="Arial" w:eastAsia="Arial" w:hAnsi="Arial" w:cs="Arial"/>
          <w:b/>
          <w:bCs/>
        </w:rPr>
      </w:pPr>
      <w:r w:rsidRPr="00060892">
        <w:rPr>
          <w:rFonts w:ascii="Arial" w:eastAsia="Arial" w:hAnsi="Arial" w:cs="Arial"/>
          <w:b/>
          <w:bCs/>
        </w:rPr>
        <w:t xml:space="preserve">Artículo 48 </w:t>
      </w:r>
      <w:proofErr w:type="spellStart"/>
      <w:r w:rsidRPr="00060892">
        <w:rPr>
          <w:rFonts w:ascii="Arial" w:eastAsia="Arial" w:hAnsi="Arial" w:cs="Arial"/>
          <w:b/>
          <w:bCs/>
        </w:rPr>
        <w:t>Sexies</w:t>
      </w:r>
      <w:proofErr w:type="spellEnd"/>
      <w:r w:rsidRPr="00060892">
        <w:rPr>
          <w:rFonts w:ascii="Arial" w:eastAsia="Arial" w:hAnsi="Arial" w:cs="Arial"/>
          <w:b/>
          <w:bCs/>
        </w:rPr>
        <w:t xml:space="preserve">. </w:t>
      </w:r>
      <w:r w:rsidRPr="00060892">
        <w:rPr>
          <w:rFonts w:ascii="Arial" w:eastAsia="Arial" w:hAnsi="Arial" w:cs="Arial"/>
        </w:rPr>
        <w:t>Para la procedencia de la pensión prenatal será suficiente:</w:t>
      </w:r>
    </w:p>
    <w:p w14:paraId="3407467F" w14:textId="1628535A" w:rsidR="00C84880" w:rsidRPr="00C84880" w:rsidRDefault="00060892" w:rsidP="008969C1">
      <w:pPr>
        <w:pStyle w:val="Prrafodelista"/>
        <w:numPr>
          <w:ilvl w:val="0"/>
          <w:numId w:val="25"/>
        </w:numPr>
        <w:tabs>
          <w:tab w:val="left" w:pos="4965"/>
        </w:tabs>
        <w:spacing w:line="360" w:lineRule="auto"/>
        <w:jc w:val="both"/>
        <w:rPr>
          <w:rFonts w:ascii="Arial" w:eastAsia="Arial" w:hAnsi="Arial" w:cs="Arial"/>
        </w:rPr>
      </w:pPr>
      <w:r w:rsidRPr="00C84880">
        <w:rPr>
          <w:rFonts w:ascii="Arial" w:eastAsia="Arial" w:hAnsi="Arial" w:cs="Arial"/>
        </w:rPr>
        <w:t>La acreditación médica del embarazo;</w:t>
      </w:r>
    </w:p>
    <w:p w14:paraId="1160DACF" w14:textId="77777777" w:rsidR="00C84880" w:rsidRDefault="00060892" w:rsidP="008969C1">
      <w:pPr>
        <w:pStyle w:val="Prrafodelista"/>
        <w:numPr>
          <w:ilvl w:val="0"/>
          <w:numId w:val="25"/>
        </w:numPr>
        <w:tabs>
          <w:tab w:val="left" w:pos="4965"/>
        </w:tabs>
        <w:spacing w:line="360" w:lineRule="auto"/>
        <w:jc w:val="both"/>
        <w:rPr>
          <w:rFonts w:ascii="Arial" w:eastAsia="Arial" w:hAnsi="Arial" w:cs="Arial"/>
        </w:rPr>
      </w:pPr>
      <w:r w:rsidRPr="00C84880">
        <w:rPr>
          <w:rFonts w:ascii="Arial" w:eastAsia="Arial" w:hAnsi="Arial" w:cs="Arial"/>
        </w:rPr>
        <w:t>La manifestación de la madre respecto de la paternidad;</w:t>
      </w:r>
    </w:p>
    <w:p w14:paraId="5396388C" w14:textId="31512763" w:rsidR="00060892" w:rsidRPr="00C84880" w:rsidRDefault="00060892" w:rsidP="008969C1">
      <w:pPr>
        <w:pStyle w:val="Prrafodelista"/>
        <w:numPr>
          <w:ilvl w:val="0"/>
          <w:numId w:val="25"/>
        </w:numPr>
        <w:tabs>
          <w:tab w:val="left" w:pos="4965"/>
        </w:tabs>
        <w:spacing w:line="360" w:lineRule="auto"/>
        <w:jc w:val="both"/>
        <w:rPr>
          <w:rFonts w:ascii="Arial" w:eastAsia="Arial" w:hAnsi="Arial" w:cs="Arial"/>
        </w:rPr>
      </w:pPr>
      <w:r w:rsidRPr="00C84880">
        <w:rPr>
          <w:rFonts w:ascii="Arial" w:eastAsia="Arial" w:hAnsi="Arial" w:cs="Arial"/>
        </w:rPr>
        <w:t>La solicitud presentada ante la autoridad judicial competente.</w:t>
      </w:r>
    </w:p>
    <w:p w14:paraId="09EB1AE5" w14:textId="7B2AA6CC" w:rsidR="00F44C48" w:rsidRDefault="00F44C48" w:rsidP="00060892">
      <w:pPr>
        <w:tabs>
          <w:tab w:val="left" w:pos="4965"/>
        </w:tabs>
        <w:spacing w:line="360" w:lineRule="auto"/>
        <w:jc w:val="both"/>
        <w:rPr>
          <w:rFonts w:ascii="Arial" w:eastAsia="Arial" w:hAnsi="Arial" w:cs="Arial"/>
        </w:rPr>
      </w:pPr>
      <w:r w:rsidRPr="00F44C48">
        <w:rPr>
          <w:rFonts w:ascii="Arial" w:eastAsia="Arial" w:hAnsi="Arial" w:cs="Arial"/>
        </w:rPr>
        <w:t xml:space="preserve">Presentada la solicitud, </w:t>
      </w:r>
      <w:r>
        <w:rPr>
          <w:rFonts w:ascii="Arial" w:eastAsia="Arial" w:hAnsi="Arial" w:cs="Arial"/>
        </w:rPr>
        <w:t xml:space="preserve">la jueza o </w:t>
      </w:r>
      <w:r w:rsidRPr="00F44C48">
        <w:rPr>
          <w:rFonts w:ascii="Arial" w:eastAsia="Arial" w:hAnsi="Arial" w:cs="Arial"/>
        </w:rPr>
        <w:t>el juez deberá ordenar la notificación al presunto progenitor dentro de un plazo máximo de tres días hábiles, para que manifieste lo que a su derecho convenga y ofrezca las pruebas que estime pertinentes, sin que dicha notificación suspenda el otorgamiento provisional de la pensión prenatal.</w:t>
      </w:r>
    </w:p>
    <w:p w14:paraId="45042EF2" w14:textId="5239DC3E" w:rsidR="00060892" w:rsidRPr="00060892" w:rsidRDefault="006039A8" w:rsidP="00060892">
      <w:pPr>
        <w:tabs>
          <w:tab w:val="left" w:pos="4965"/>
        </w:tabs>
        <w:spacing w:line="360" w:lineRule="auto"/>
        <w:jc w:val="both"/>
        <w:rPr>
          <w:rFonts w:ascii="Arial" w:eastAsia="Arial" w:hAnsi="Arial" w:cs="Arial"/>
        </w:rPr>
      </w:pPr>
      <w:r>
        <w:rPr>
          <w:rFonts w:ascii="Arial" w:eastAsia="Arial" w:hAnsi="Arial" w:cs="Arial"/>
        </w:rPr>
        <w:t>La jueza o el</w:t>
      </w:r>
      <w:r w:rsidR="00060892" w:rsidRPr="00060892">
        <w:rPr>
          <w:rFonts w:ascii="Arial" w:eastAsia="Arial" w:hAnsi="Arial" w:cs="Arial"/>
        </w:rPr>
        <w:t xml:space="preserve"> juez podrá ordenar las pruebas biológicas necesarias para la determinación de la filiación, sin que su práctica suspenda el otorgamiento provisional de la pensión prenatal.</w:t>
      </w:r>
    </w:p>
    <w:p w14:paraId="4C89DCD2" w14:textId="77777777" w:rsidR="00060892" w:rsidRPr="00060892" w:rsidRDefault="00060892" w:rsidP="00060892">
      <w:pPr>
        <w:tabs>
          <w:tab w:val="left" w:pos="4965"/>
        </w:tabs>
        <w:spacing w:line="360" w:lineRule="auto"/>
        <w:jc w:val="both"/>
        <w:rPr>
          <w:rFonts w:ascii="Arial" w:eastAsia="Arial" w:hAnsi="Arial" w:cs="Arial"/>
        </w:rPr>
      </w:pPr>
      <w:r w:rsidRPr="00060892">
        <w:rPr>
          <w:rFonts w:ascii="Arial" w:eastAsia="Arial" w:hAnsi="Arial" w:cs="Arial"/>
        </w:rPr>
        <w:t>La fijación de la pensión prenatal se realizará bajo el principio de buena fe de la solicitante y de protección al interés superior del concebido.</w:t>
      </w:r>
    </w:p>
    <w:p w14:paraId="5FE93523" w14:textId="77777777" w:rsidR="00060892" w:rsidRPr="00060892" w:rsidRDefault="00060892" w:rsidP="00060892">
      <w:pPr>
        <w:tabs>
          <w:tab w:val="left" w:pos="4965"/>
        </w:tabs>
        <w:spacing w:line="360" w:lineRule="auto"/>
        <w:jc w:val="both"/>
        <w:rPr>
          <w:rFonts w:ascii="Arial" w:eastAsia="Arial" w:hAnsi="Arial" w:cs="Arial"/>
        </w:rPr>
      </w:pPr>
      <w:r w:rsidRPr="00060892">
        <w:rPr>
          <w:rFonts w:ascii="Arial" w:eastAsia="Arial" w:hAnsi="Arial" w:cs="Arial"/>
        </w:rPr>
        <w:t>La negativa injustificada del presunto progenitor a someterse a las pruebas biológicas podrá ser valorada por la autoridad judicial como un elemento indiciario, conforme a las reglas de la sana crítica y respetando en todo momento el derecho de audiencia y el debido proceso.</w:t>
      </w:r>
    </w:p>
    <w:p w14:paraId="3C4640DA" w14:textId="77777777" w:rsidR="00AB3EE2" w:rsidRDefault="00AB3EE2" w:rsidP="00060892">
      <w:pPr>
        <w:tabs>
          <w:tab w:val="left" w:pos="4965"/>
        </w:tabs>
        <w:spacing w:line="360" w:lineRule="auto"/>
        <w:jc w:val="both"/>
        <w:rPr>
          <w:rFonts w:ascii="Arial" w:eastAsia="Arial" w:hAnsi="Arial" w:cs="Arial"/>
          <w:b/>
          <w:bCs/>
        </w:rPr>
      </w:pPr>
    </w:p>
    <w:p w14:paraId="17F2C60A" w14:textId="1614EFF5" w:rsidR="00AB3EE2" w:rsidRDefault="00AB3EE2" w:rsidP="00060892">
      <w:pPr>
        <w:tabs>
          <w:tab w:val="left" w:pos="4965"/>
        </w:tabs>
        <w:spacing w:line="360" w:lineRule="auto"/>
        <w:jc w:val="both"/>
        <w:rPr>
          <w:rFonts w:ascii="Arial" w:eastAsia="Arial" w:hAnsi="Arial" w:cs="Arial"/>
          <w:b/>
          <w:bCs/>
        </w:rPr>
      </w:pPr>
      <w:r w:rsidRPr="00060892">
        <w:rPr>
          <w:rFonts w:ascii="Arial" w:eastAsia="Arial" w:hAnsi="Arial" w:cs="Arial"/>
          <w:b/>
          <w:bCs/>
        </w:rPr>
        <w:t xml:space="preserve">Monto y duración </w:t>
      </w:r>
    </w:p>
    <w:p w14:paraId="23B2A1EA" w14:textId="6BF378EF" w:rsidR="00060892" w:rsidRPr="00060892" w:rsidRDefault="00060892" w:rsidP="00060892">
      <w:pPr>
        <w:tabs>
          <w:tab w:val="left" w:pos="4965"/>
        </w:tabs>
        <w:spacing w:line="360" w:lineRule="auto"/>
        <w:jc w:val="both"/>
        <w:rPr>
          <w:rFonts w:ascii="Arial" w:eastAsia="Arial" w:hAnsi="Arial" w:cs="Arial"/>
          <w:b/>
          <w:bCs/>
        </w:rPr>
      </w:pPr>
      <w:r w:rsidRPr="00060892">
        <w:rPr>
          <w:rFonts w:ascii="Arial" w:eastAsia="Arial" w:hAnsi="Arial" w:cs="Arial"/>
          <w:b/>
          <w:bCs/>
        </w:rPr>
        <w:t xml:space="preserve">Artículo 48 </w:t>
      </w:r>
      <w:proofErr w:type="spellStart"/>
      <w:r w:rsidRPr="00060892">
        <w:rPr>
          <w:rFonts w:ascii="Arial" w:eastAsia="Arial" w:hAnsi="Arial" w:cs="Arial"/>
          <w:b/>
          <w:bCs/>
        </w:rPr>
        <w:t>Septies</w:t>
      </w:r>
      <w:proofErr w:type="spellEnd"/>
      <w:r w:rsidRPr="00060892">
        <w:rPr>
          <w:rFonts w:ascii="Arial" w:eastAsia="Arial" w:hAnsi="Arial" w:cs="Arial"/>
          <w:b/>
          <w:bCs/>
        </w:rPr>
        <w:t xml:space="preserve">. </w:t>
      </w:r>
      <w:r w:rsidRPr="00060892">
        <w:rPr>
          <w:rFonts w:ascii="Arial" w:eastAsia="Arial" w:hAnsi="Arial" w:cs="Arial"/>
        </w:rPr>
        <w:t>La pensión prenatal se fijará atendiendo a:</w:t>
      </w:r>
    </w:p>
    <w:p w14:paraId="662F4DEB" w14:textId="3FCD0EB5" w:rsidR="0066364F" w:rsidRPr="0066364F" w:rsidRDefault="00060892" w:rsidP="008969C1">
      <w:pPr>
        <w:pStyle w:val="Prrafodelista"/>
        <w:numPr>
          <w:ilvl w:val="0"/>
          <w:numId w:val="26"/>
        </w:numPr>
        <w:tabs>
          <w:tab w:val="left" w:pos="4965"/>
        </w:tabs>
        <w:spacing w:line="360" w:lineRule="auto"/>
        <w:jc w:val="both"/>
        <w:rPr>
          <w:rFonts w:ascii="Arial" w:eastAsia="Arial" w:hAnsi="Arial" w:cs="Arial"/>
        </w:rPr>
      </w:pPr>
      <w:r w:rsidRPr="0066364F">
        <w:rPr>
          <w:rFonts w:ascii="Arial" w:eastAsia="Arial" w:hAnsi="Arial" w:cs="Arial"/>
        </w:rPr>
        <w:t>Las necesidades de la mujer embarazada y del concebido;</w:t>
      </w:r>
    </w:p>
    <w:p w14:paraId="2745A9C9" w14:textId="77777777" w:rsidR="0066364F" w:rsidRDefault="00060892" w:rsidP="008969C1">
      <w:pPr>
        <w:pStyle w:val="Prrafodelista"/>
        <w:numPr>
          <w:ilvl w:val="0"/>
          <w:numId w:val="26"/>
        </w:numPr>
        <w:tabs>
          <w:tab w:val="left" w:pos="4965"/>
        </w:tabs>
        <w:spacing w:line="360" w:lineRule="auto"/>
        <w:jc w:val="both"/>
        <w:rPr>
          <w:rFonts w:ascii="Arial" w:eastAsia="Arial" w:hAnsi="Arial" w:cs="Arial"/>
        </w:rPr>
      </w:pPr>
      <w:r w:rsidRPr="0066364F">
        <w:rPr>
          <w:rFonts w:ascii="Arial" w:eastAsia="Arial" w:hAnsi="Arial" w:cs="Arial"/>
        </w:rPr>
        <w:t>La capacidad económica del deudor alimentario;</w:t>
      </w:r>
    </w:p>
    <w:p w14:paraId="16FA5A5D" w14:textId="4AD3BF19" w:rsidR="00060892" w:rsidRPr="0066364F" w:rsidRDefault="00060892" w:rsidP="008969C1">
      <w:pPr>
        <w:pStyle w:val="Prrafodelista"/>
        <w:numPr>
          <w:ilvl w:val="0"/>
          <w:numId w:val="26"/>
        </w:numPr>
        <w:tabs>
          <w:tab w:val="left" w:pos="4965"/>
        </w:tabs>
        <w:spacing w:line="360" w:lineRule="auto"/>
        <w:jc w:val="both"/>
        <w:rPr>
          <w:rFonts w:ascii="Arial" w:eastAsia="Arial" w:hAnsi="Arial" w:cs="Arial"/>
        </w:rPr>
      </w:pPr>
      <w:r w:rsidRPr="0066364F">
        <w:rPr>
          <w:rFonts w:ascii="Arial" w:eastAsia="Arial" w:hAnsi="Arial" w:cs="Arial"/>
        </w:rPr>
        <w:t>El interés superior del concebido.</w:t>
      </w:r>
    </w:p>
    <w:p w14:paraId="179A6887" w14:textId="732DEF61" w:rsidR="000A5412" w:rsidRPr="000A5412" w:rsidRDefault="000A5412" w:rsidP="000A5412">
      <w:pPr>
        <w:tabs>
          <w:tab w:val="left" w:pos="4965"/>
        </w:tabs>
        <w:spacing w:line="360" w:lineRule="auto"/>
        <w:jc w:val="both"/>
        <w:rPr>
          <w:rFonts w:ascii="Arial" w:eastAsia="Arial" w:hAnsi="Arial" w:cs="Arial"/>
        </w:rPr>
      </w:pPr>
      <w:r w:rsidRPr="000A5412">
        <w:rPr>
          <w:rFonts w:ascii="Arial" w:eastAsia="Arial" w:hAnsi="Arial" w:cs="Arial"/>
        </w:rPr>
        <w:lastRenderedPageBreak/>
        <w:t>La pensión prenatal se otorgará desde que se acredite el embarazo y hasta el momento del nacimiento de</w:t>
      </w:r>
      <w:r w:rsidR="001819A9">
        <w:rPr>
          <w:rFonts w:ascii="Arial" w:eastAsia="Arial" w:hAnsi="Arial" w:cs="Arial"/>
        </w:rPr>
        <w:t xml:space="preserve"> la hija o hijo</w:t>
      </w:r>
      <w:r w:rsidRPr="000A5412">
        <w:rPr>
          <w:rFonts w:ascii="Arial" w:eastAsia="Arial" w:hAnsi="Arial" w:cs="Arial"/>
        </w:rPr>
        <w:t>, incluyendo los gastos derivados del parto y del puerperio inmediato.</w:t>
      </w:r>
    </w:p>
    <w:p w14:paraId="31151E69" w14:textId="7AED0146" w:rsidR="000A5412" w:rsidRDefault="000A5412" w:rsidP="000A5412">
      <w:pPr>
        <w:tabs>
          <w:tab w:val="left" w:pos="4965"/>
        </w:tabs>
        <w:spacing w:line="360" w:lineRule="auto"/>
        <w:jc w:val="both"/>
        <w:rPr>
          <w:rFonts w:ascii="Arial" w:eastAsia="Arial" w:hAnsi="Arial" w:cs="Arial"/>
        </w:rPr>
      </w:pPr>
      <w:r w:rsidRPr="000A5412">
        <w:rPr>
          <w:rFonts w:ascii="Arial" w:eastAsia="Arial" w:hAnsi="Arial" w:cs="Arial"/>
        </w:rPr>
        <w:t>Una vez ocurrido el nacimiento, la pensión prenatal se convertirá automáticamente en pensión alimenticia a favor del hijo o hija, previa determinación judicial sobre la filiación, sin necesidad de iniciar un nuevo juicio.</w:t>
      </w:r>
    </w:p>
    <w:p w14:paraId="378C2284" w14:textId="77777777" w:rsidR="00AB3EE2" w:rsidRDefault="00AB3EE2" w:rsidP="00060892">
      <w:pPr>
        <w:tabs>
          <w:tab w:val="left" w:pos="4965"/>
        </w:tabs>
        <w:spacing w:line="360" w:lineRule="auto"/>
        <w:jc w:val="both"/>
        <w:rPr>
          <w:rFonts w:ascii="Arial" w:eastAsia="Arial" w:hAnsi="Arial" w:cs="Arial"/>
          <w:b/>
          <w:bCs/>
        </w:rPr>
      </w:pPr>
    </w:p>
    <w:p w14:paraId="2058BF74" w14:textId="6393C8D3" w:rsidR="00AB3EE2" w:rsidRDefault="00AB3EE2" w:rsidP="00060892">
      <w:pPr>
        <w:tabs>
          <w:tab w:val="left" w:pos="4965"/>
        </w:tabs>
        <w:spacing w:line="360" w:lineRule="auto"/>
        <w:jc w:val="both"/>
        <w:rPr>
          <w:rFonts w:ascii="Arial" w:eastAsia="Arial" w:hAnsi="Arial" w:cs="Arial"/>
          <w:b/>
          <w:bCs/>
        </w:rPr>
      </w:pPr>
      <w:r w:rsidRPr="00060892">
        <w:rPr>
          <w:rFonts w:ascii="Arial" w:eastAsia="Arial" w:hAnsi="Arial" w:cs="Arial"/>
          <w:b/>
          <w:bCs/>
        </w:rPr>
        <w:t xml:space="preserve">Medidas provisionales y de aseguramiento </w:t>
      </w:r>
    </w:p>
    <w:p w14:paraId="4E0869BD" w14:textId="344557EA" w:rsidR="00060892" w:rsidRPr="00060892" w:rsidRDefault="00060892" w:rsidP="00060892">
      <w:pPr>
        <w:tabs>
          <w:tab w:val="left" w:pos="4965"/>
        </w:tabs>
        <w:spacing w:line="360" w:lineRule="auto"/>
        <w:jc w:val="both"/>
        <w:rPr>
          <w:rFonts w:ascii="Arial" w:eastAsia="Arial" w:hAnsi="Arial" w:cs="Arial"/>
          <w:b/>
          <w:bCs/>
        </w:rPr>
      </w:pPr>
      <w:r w:rsidRPr="00060892">
        <w:rPr>
          <w:rFonts w:ascii="Arial" w:eastAsia="Arial" w:hAnsi="Arial" w:cs="Arial"/>
          <w:b/>
          <w:bCs/>
        </w:rPr>
        <w:t xml:space="preserve">Artículo 48 </w:t>
      </w:r>
      <w:proofErr w:type="spellStart"/>
      <w:r w:rsidRPr="00060892">
        <w:rPr>
          <w:rFonts w:ascii="Arial" w:eastAsia="Arial" w:hAnsi="Arial" w:cs="Arial"/>
          <w:b/>
          <w:bCs/>
        </w:rPr>
        <w:t>Octies</w:t>
      </w:r>
      <w:proofErr w:type="spellEnd"/>
      <w:r w:rsidRPr="00060892">
        <w:rPr>
          <w:rFonts w:ascii="Arial" w:eastAsia="Arial" w:hAnsi="Arial" w:cs="Arial"/>
          <w:b/>
          <w:bCs/>
        </w:rPr>
        <w:t xml:space="preserve">. </w:t>
      </w:r>
      <w:r w:rsidR="00F06954">
        <w:rPr>
          <w:rFonts w:ascii="Arial" w:eastAsia="Arial" w:hAnsi="Arial" w:cs="Arial"/>
        </w:rPr>
        <w:t>La jueza o</w:t>
      </w:r>
      <w:r w:rsidRPr="00060892">
        <w:rPr>
          <w:rFonts w:ascii="Arial" w:eastAsia="Arial" w:hAnsi="Arial" w:cs="Arial"/>
        </w:rPr>
        <w:t xml:space="preserve"> </w:t>
      </w:r>
      <w:r w:rsidR="00D57FC3">
        <w:rPr>
          <w:rFonts w:ascii="Arial" w:eastAsia="Arial" w:hAnsi="Arial" w:cs="Arial"/>
        </w:rPr>
        <w:t xml:space="preserve">el </w:t>
      </w:r>
      <w:r w:rsidRPr="00060892">
        <w:rPr>
          <w:rFonts w:ascii="Arial" w:eastAsia="Arial" w:hAnsi="Arial" w:cs="Arial"/>
        </w:rPr>
        <w:t>juez podrá decretar de oficio o a petición de parte medidas provisionales para garantizar el cumplimiento de la pensión prenatal, conforme a las formas de aseguramiento previstas en este Código para las obligaciones alimentarias.</w:t>
      </w:r>
    </w:p>
    <w:p w14:paraId="33CD60A3" w14:textId="77777777" w:rsidR="00060892" w:rsidRPr="00060892" w:rsidRDefault="00060892" w:rsidP="00060892">
      <w:pPr>
        <w:tabs>
          <w:tab w:val="left" w:pos="4965"/>
        </w:tabs>
        <w:spacing w:line="360" w:lineRule="auto"/>
        <w:jc w:val="both"/>
        <w:rPr>
          <w:rFonts w:ascii="Arial" w:eastAsia="Arial" w:hAnsi="Arial" w:cs="Arial"/>
        </w:rPr>
      </w:pPr>
      <w:r w:rsidRPr="00060892">
        <w:rPr>
          <w:rFonts w:ascii="Arial" w:eastAsia="Arial" w:hAnsi="Arial" w:cs="Arial"/>
        </w:rPr>
        <w:t>Estas medidas tendrán carácter provisional y estarán sujetas a revisión judicial conforme avance el procedimiento, aun cuando no exista sentencia firme sobre la filiación.</w:t>
      </w:r>
    </w:p>
    <w:p w14:paraId="53364221" w14:textId="77777777" w:rsidR="00AB3EE2" w:rsidRDefault="00AB3EE2" w:rsidP="00060892">
      <w:pPr>
        <w:tabs>
          <w:tab w:val="left" w:pos="4965"/>
        </w:tabs>
        <w:spacing w:line="360" w:lineRule="auto"/>
        <w:jc w:val="both"/>
        <w:rPr>
          <w:rFonts w:ascii="Arial" w:eastAsia="Arial" w:hAnsi="Arial" w:cs="Arial"/>
          <w:b/>
          <w:bCs/>
        </w:rPr>
      </w:pPr>
    </w:p>
    <w:p w14:paraId="6936D8B5" w14:textId="79F1FAFA" w:rsidR="00AB3EE2" w:rsidRDefault="00AB3EE2" w:rsidP="00060892">
      <w:pPr>
        <w:tabs>
          <w:tab w:val="left" w:pos="4965"/>
        </w:tabs>
        <w:spacing w:line="360" w:lineRule="auto"/>
        <w:jc w:val="both"/>
        <w:rPr>
          <w:rFonts w:ascii="Arial" w:eastAsia="Arial" w:hAnsi="Arial" w:cs="Arial"/>
          <w:b/>
          <w:bCs/>
        </w:rPr>
      </w:pPr>
      <w:r w:rsidRPr="00060892">
        <w:rPr>
          <w:rFonts w:ascii="Arial" w:eastAsia="Arial" w:hAnsi="Arial" w:cs="Arial"/>
          <w:b/>
          <w:bCs/>
        </w:rPr>
        <w:t xml:space="preserve">Legitimación para exigirla </w:t>
      </w:r>
    </w:p>
    <w:p w14:paraId="07931C10" w14:textId="7AFDE974" w:rsidR="00060892" w:rsidRPr="00060892" w:rsidRDefault="00060892" w:rsidP="00060892">
      <w:pPr>
        <w:tabs>
          <w:tab w:val="left" w:pos="4965"/>
        </w:tabs>
        <w:spacing w:line="360" w:lineRule="auto"/>
        <w:jc w:val="both"/>
        <w:rPr>
          <w:rFonts w:ascii="Arial" w:eastAsia="Arial" w:hAnsi="Arial" w:cs="Arial"/>
          <w:b/>
          <w:bCs/>
        </w:rPr>
      </w:pPr>
      <w:r w:rsidRPr="00060892">
        <w:rPr>
          <w:rFonts w:ascii="Arial" w:eastAsia="Arial" w:hAnsi="Arial" w:cs="Arial"/>
          <w:b/>
          <w:bCs/>
        </w:rPr>
        <w:t xml:space="preserve">Artículo 48 </w:t>
      </w:r>
      <w:proofErr w:type="spellStart"/>
      <w:r w:rsidRPr="00060892">
        <w:rPr>
          <w:rFonts w:ascii="Arial" w:eastAsia="Arial" w:hAnsi="Arial" w:cs="Arial"/>
          <w:b/>
          <w:bCs/>
        </w:rPr>
        <w:t>Nonies</w:t>
      </w:r>
      <w:proofErr w:type="spellEnd"/>
      <w:r w:rsidRPr="00060892">
        <w:rPr>
          <w:rFonts w:ascii="Arial" w:eastAsia="Arial" w:hAnsi="Arial" w:cs="Arial"/>
          <w:b/>
          <w:bCs/>
        </w:rPr>
        <w:t xml:space="preserve">. </w:t>
      </w:r>
      <w:r w:rsidRPr="00060892">
        <w:rPr>
          <w:rFonts w:ascii="Arial" w:eastAsia="Arial" w:hAnsi="Arial" w:cs="Arial"/>
        </w:rPr>
        <w:t>Podrán solicitar la pensión prenatal:</w:t>
      </w:r>
    </w:p>
    <w:p w14:paraId="33B1FAA5" w14:textId="4DE947F5" w:rsidR="00EF7794" w:rsidRPr="00EF7794" w:rsidRDefault="00060892" w:rsidP="008969C1">
      <w:pPr>
        <w:pStyle w:val="Prrafodelista"/>
        <w:numPr>
          <w:ilvl w:val="0"/>
          <w:numId w:val="27"/>
        </w:numPr>
        <w:tabs>
          <w:tab w:val="left" w:pos="4965"/>
        </w:tabs>
        <w:spacing w:line="360" w:lineRule="auto"/>
        <w:jc w:val="both"/>
        <w:rPr>
          <w:rFonts w:ascii="Arial" w:eastAsia="Arial" w:hAnsi="Arial" w:cs="Arial"/>
        </w:rPr>
      </w:pPr>
      <w:r w:rsidRPr="00EF7794">
        <w:rPr>
          <w:rFonts w:ascii="Arial" w:eastAsia="Arial" w:hAnsi="Arial" w:cs="Arial"/>
        </w:rPr>
        <w:t>La madre;</w:t>
      </w:r>
    </w:p>
    <w:p w14:paraId="4A8F4A5E" w14:textId="77777777" w:rsidR="00EF7794" w:rsidRDefault="00060892" w:rsidP="008969C1">
      <w:pPr>
        <w:pStyle w:val="Prrafodelista"/>
        <w:numPr>
          <w:ilvl w:val="0"/>
          <w:numId w:val="27"/>
        </w:numPr>
        <w:tabs>
          <w:tab w:val="left" w:pos="4965"/>
        </w:tabs>
        <w:spacing w:line="360" w:lineRule="auto"/>
        <w:jc w:val="both"/>
        <w:rPr>
          <w:rFonts w:ascii="Arial" w:eastAsia="Arial" w:hAnsi="Arial" w:cs="Arial"/>
        </w:rPr>
      </w:pPr>
      <w:r w:rsidRPr="00EF7794">
        <w:rPr>
          <w:rFonts w:ascii="Arial" w:eastAsia="Arial" w:hAnsi="Arial" w:cs="Arial"/>
        </w:rPr>
        <w:t>Los ascendientes del concebido;</w:t>
      </w:r>
    </w:p>
    <w:p w14:paraId="416A7659" w14:textId="77777777" w:rsidR="00EF7794" w:rsidRDefault="00060892" w:rsidP="008969C1">
      <w:pPr>
        <w:pStyle w:val="Prrafodelista"/>
        <w:numPr>
          <w:ilvl w:val="0"/>
          <w:numId w:val="27"/>
        </w:numPr>
        <w:tabs>
          <w:tab w:val="left" w:pos="4965"/>
        </w:tabs>
        <w:spacing w:line="360" w:lineRule="auto"/>
        <w:jc w:val="both"/>
        <w:rPr>
          <w:rFonts w:ascii="Arial" w:eastAsia="Arial" w:hAnsi="Arial" w:cs="Arial"/>
        </w:rPr>
      </w:pPr>
      <w:r w:rsidRPr="00EF7794">
        <w:rPr>
          <w:rFonts w:ascii="Arial" w:eastAsia="Arial" w:hAnsi="Arial" w:cs="Arial"/>
        </w:rPr>
        <w:t>La Procuraduría de Protección de Niñas, Niños y Adolescentes del Estado de Yucatán;</w:t>
      </w:r>
    </w:p>
    <w:p w14:paraId="42D84FCE" w14:textId="77777777" w:rsidR="00EF7794" w:rsidRDefault="00060892" w:rsidP="008969C1">
      <w:pPr>
        <w:pStyle w:val="Prrafodelista"/>
        <w:numPr>
          <w:ilvl w:val="0"/>
          <w:numId w:val="27"/>
        </w:numPr>
        <w:tabs>
          <w:tab w:val="left" w:pos="4965"/>
        </w:tabs>
        <w:spacing w:line="360" w:lineRule="auto"/>
        <w:jc w:val="both"/>
        <w:rPr>
          <w:rFonts w:ascii="Arial" w:eastAsia="Arial" w:hAnsi="Arial" w:cs="Arial"/>
        </w:rPr>
      </w:pPr>
      <w:r w:rsidRPr="00EF7794">
        <w:rPr>
          <w:rFonts w:ascii="Arial" w:eastAsia="Arial" w:hAnsi="Arial" w:cs="Arial"/>
        </w:rPr>
        <w:t>El Ministerio Público, cuando exista riesgo para la mujer embarazada o el concebido;</w:t>
      </w:r>
    </w:p>
    <w:p w14:paraId="31A848BC" w14:textId="4CA72236" w:rsidR="00060892" w:rsidRPr="00EF7794" w:rsidRDefault="00060892" w:rsidP="008969C1">
      <w:pPr>
        <w:pStyle w:val="Prrafodelista"/>
        <w:numPr>
          <w:ilvl w:val="0"/>
          <w:numId w:val="27"/>
        </w:numPr>
        <w:tabs>
          <w:tab w:val="left" w:pos="4965"/>
        </w:tabs>
        <w:spacing w:line="360" w:lineRule="auto"/>
        <w:jc w:val="both"/>
        <w:rPr>
          <w:rFonts w:ascii="Arial" w:eastAsia="Arial" w:hAnsi="Arial" w:cs="Arial"/>
        </w:rPr>
      </w:pPr>
      <w:r w:rsidRPr="00EF7794">
        <w:rPr>
          <w:rFonts w:ascii="Arial" w:eastAsia="Arial" w:hAnsi="Arial" w:cs="Arial"/>
        </w:rPr>
        <w:t>Cualquier persona que tenga bajo su cuidado a la mujer embarazada cuando exista situación de abandono o imposibilidad de ésta para promoverla.</w:t>
      </w:r>
    </w:p>
    <w:p w14:paraId="2BB5B072" w14:textId="77777777" w:rsidR="00593A6B" w:rsidRDefault="00593A6B" w:rsidP="00060892">
      <w:pPr>
        <w:tabs>
          <w:tab w:val="left" w:pos="4965"/>
        </w:tabs>
        <w:spacing w:line="360" w:lineRule="auto"/>
        <w:jc w:val="both"/>
        <w:rPr>
          <w:rFonts w:ascii="Arial" w:eastAsia="Arial" w:hAnsi="Arial" w:cs="Arial"/>
          <w:b/>
          <w:bCs/>
        </w:rPr>
      </w:pPr>
    </w:p>
    <w:p w14:paraId="12425E08" w14:textId="0CA832E8" w:rsidR="00AB3EE2" w:rsidRDefault="00AB3EE2" w:rsidP="00060892">
      <w:pPr>
        <w:tabs>
          <w:tab w:val="left" w:pos="4965"/>
        </w:tabs>
        <w:spacing w:line="360" w:lineRule="auto"/>
        <w:jc w:val="both"/>
        <w:rPr>
          <w:rFonts w:ascii="Arial" w:eastAsia="Arial" w:hAnsi="Arial" w:cs="Arial"/>
          <w:b/>
          <w:bCs/>
        </w:rPr>
      </w:pPr>
      <w:r w:rsidRPr="00060892">
        <w:rPr>
          <w:rFonts w:ascii="Arial" w:eastAsia="Arial" w:hAnsi="Arial" w:cs="Arial"/>
          <w:b/>
          <w:bCs/>
        </w:rPr>
        <w:t xml:space="preserve">Principios rectores </w:t>
      </w:r>
    </w:p>
    <w:p w14:paraId="704CCF5F" w14:textId="6B4099F3" w:rsidR="00060892" w:rsidRPr="004F4429" w:rsidRDefault="00060892" w:rsidP="00060892">
      <w:pPr>
        <w:tabs>
          <w:tab w:val="left" w:pos="4965"/>
        </w:tabs>
        <w:spacing w:line="360" w:lineRule="auto"/>
        <w:jc w:val="both"/>
        <w:rPr>
          <w:rFonts w:ascii="Arial" w:eastAsia="Arial" w:hAnsi="Arial" w:cs="Arial"/>
        </w:rPr>
      </w:pPr>
      <w:r w:rsidRPr="00060892">
        <w:rPr>
          <w:rFonts w:ascii="Arial" w:eastAsia="Arial" w:hAnsi="Arial" w:cs="Arial"/>
          <w:b/>
          <w:bCs/>
        </w:rPr>
        <w:lastRenderedPageBreak/>
        <w:t xml:space="preserve">Artículo 48 </w:t>
      </w:r>
      <w:proofErr w:type="spellStart"/>
      <w:r w:rsidRPr="00060892">
        <w:rPr>
          <w:rFonts w:ascii="Arial" w:eastAsia="Arial" w:hAnsi="Arial" w:cs="Arial"/>
          <w:b/>
          <w:bCs/>
        </w:rPr>
        <w:t>Decies</w:t>
      </w:r>
      <w:proofErr w:type="spellEnd"/>
      <w:r w:rsidRPr="00060892">
        <w:rPr>
          <w:rFonts w:ascii="Arial" w:eastAsia="Arial" w:hAnsi="Arial" w:cs="Arial"/>
          <w:b/>
          <w:bCs/>
        </w:rPr>
        <w:t xml:space="preserve">. </w:t>
      </w:r>
      <w:r w:rsidRPr="00060892">
        <w:rPr>
          <w:rFonts w:ascii="Arial" w:eastAsia="Arial" w:hAnsi="Arial" w:cs="Arial"/>
        </w:rPr>
        <w:t>La interpretación y aplicación de este Capítulo se regirá por los</w:t>
      </w:r>
      <w:r w:rsidR="004F4429">
        <w:rPr>
          <w:rFonts w:ascii="Arial" w:eastAsia="Arial" w:hAnsi="Arial" w:cs="Arial"/>
        </w:rPr>
        <w:t xml:space="preserve"> </w:t>
      </w:r>
      <w:r w:rsidRPr="00060892">
        <w:rPr>
          <w:rFonts w:ascii="Arial" w:eastAsia="Arial" w:hAnsi="Arial" w:cs="Arial"/>
        </w:rPr>
        <w:t>principios de:</w:t>
      </w:r>
    </w:p>
    <w:p w14:paraId="4C23FEF5" w14:textId="1BF8DC51" w:rsidR="00EF7794" w:rsidRPr="00EF7794" w:rsidRDefault="00060892" w:rsidP="008969C1">
      <w:pPr>
        <w:pStyle w:val="Prrafodelista"/>
        <w:numPr>
          <w:ilvl w:val="0"/>
          <w:numId w:val="28"/>
        </w:numPr>
        <w:tabs>
          <w:tab w:val="left" w:pos="4965"/>
        </w:tabs>
        <w:spacing w:line="360" w:lineRule="auto"/>
        <w:jc w:val="both"/>
        <w:rPr>
          <w:rFonts w:ascii="Arial" w:eastAsia="Arial" w:hAnsi="Arial" w:cs="Arial"/>
        </w:rPr>
      </w:pPr>
      <w:r w:rsidRPr="00EF7794">
        <w:rPr>
          <w:rFonts w:ascii="Arial" w:eastAsia="Arial" w:hAnsi="Arial" w:cs="Arial"/>
        </w:rPr>
        <w:t>Interés superior de la niñez;</w:t>
      </w:r>
    </w:p>
    <w:p w14:paraId="2D505C27" w14:textId="77777777" w:rsidR="00EF7794" w:rsidRDefault="00060892" w:rsidP="008969C1">
      <w:pPr>
        <w:pStyle w:val="Prrafodelista"/>
        <w:numPr>
          <w:ilvl w:val="0"/>
          <w:numId w:val="28"/>
        </w:numPr>
        <w:tabs>
          <w:tab w:val="left" w:pos="4965"/>
        </w:tabs>
        <w:spacing w:line="360" w:lineRule="auto"/>
        <w:jc w:val="both"/>
        <w:rPr>
          <w:rFonts w:ascii="Arial" w:eastAsia="Arial" w:hAnsi="Arial" w:cs="Arial"/>
        </w:rPr>
      </w:pPr>
      <w:r w:rsidRPr="00EF7794">
        <w:rPr>
          <w:rFonts w:ascii="Arial" w:eastAsia="Arial" w:hAnsi="Arial" w:cs="Arial"/>
        </w:rPr>
        <w:t>Perspectiva de género;</w:t>
      </w:r>
    </w:p>
    <w:p w14:paraId="5635878B" w14:textId="77777777" w:rsidR="00EF7794" w:rsidRDefault="00060892" w:rsidP="008969C1">
      <w:pPr>
        <w:pStyle w:val="Prrafodelista"/>
        <w:numPr>
          <w:ilvl w:val="0"/>
          <w:numId w:val="28"/>
        </w:numPr>
        <w:tabs>
          <w:tab w:val="left" w:pos="4965"/>
        </w:tabs>
        <w:spacing w:line="360" w:lineRule="auto"/>
        <w:jc w:val="both"/>
        <w:rPr>
          <w:rFonts w:ascii="Arial" w:eastAsia="Arial" w:hAnsi="Arial" w:cs="Arial"/>
        </w:rPr>
      </w:pPr>
      <w:r w:rsidRPr="00EF7794">
        <w:rPr>
          <w:rFonts w:ascii="Arial" w:eastAsia="Arial" w:hAnsi="Arial" w:cs="Arial"/>
        </w:rPr>
        <w:t>Igualdad sustantiva;</w:t>
      </w:r>
    </w:p>
    <w:p w14:paraId="6628502B" w14:textId="77777777" w:rsidR="00EF7794" w:rsidRDefault="00060892" w:rsidP="008969C1">
      <w:pPr>
        <w:pStyle w:val="Prrafodelista"/>
        <w:numPr>
          <w:ilvl w:val="0"/>
          <w:numId w:val="28"/>
        </w:numPr>
        <w:tabs>
          <w:tab w:val="left" w:pos="4965"/>
        </w:tabs>
        <w:spacing w:line="360" w:lineRule="auto"/>
        <w:jc w:val="both"/>
        <w:rPr>
          <w:rFonts w:ascii="Arial" w:eastAsia="Arial" w:hAnsi="Arial" w:cs="Arial"/>
        </w:rPr>
      </w:pPr>
      <w:r w:rsidRPr="00EF7794">
        <w:rPr>
          <w:rFonts w:ascii="Arial" w:eastAsia="Arial" w:hAnsi="Arial" w:cs="Arial"/>
        </w:rPr>
        <w:t>No discriminación;</w:t>
      </w:r>
    </w:p>
    <w:p w14:paraId="5D337D8A" w14:textId="77777777" w:rsidR="00EF7794" w:rsidRDefault="00060892" w:rsidP="008969C1">
      <w:pPr>
        <w:pStyle w:val="Prrafodelista"/>
        <w:numPr>
          <w:ilvl w:val="0"/>
          <w:numId w:val="28"/>
        </w:numPr>
        <w:tabs>
          <w:tab w:val="left" w:pos="4965"/>
        </w:tabs>
        <w:spacing w:line="360" w:lineRule="auto"/>
        <w:jc w:val="both"/>
        <w:rPr>
          <w:rFonts w:ascii="Arial" w:eastAsia="Arial" w:hAnsi="Arial" w:cs="Arial"/>
        </w:rPr>
      </w:pPr>
      <w:r w:rsidRPr="00EF7794">
        <w:rPr>
          <w:rFonts w:ascii="Arial" w:eastAsia="Arial" w:hAnsi="Arial" w:cs="Arial"/>
        </w:rPr>
        <w:t>Protección a la maternidad;</w:t>
      </w:r>
    </w:p>
    <w:p w14:paraId="4DBC5916" w14:textId="639202FD" w:rsidR="00060892" w:rsidRPr="00EF7794" w:rsidRDefault="00060892" w:rsidP="008969C1">
      <w:pPr>
        <w:pStyle w:val="Prrafodelista"/>
        <w:numPr>
          <w:ilvl w:val="0"/>
          <w:numId w:val="28"/>
        </w:numPr>
        <w:tabs>
          <w:tab w:val="left" w:pos="4965"/>
        </w:tabs>
        <w:spacing w:line="360" w:lineRule="auto"/>
        <w:jc w:val="both"/>
        <w:rPr>
          <w:rFonts w:ascii="Arial" w:eastAsia="Arial" w:hAnsi="Arial" w:cs="Arial"/>
        </w:rPr>
      </w:pPr>
      <w:r w:rsidRPr="00EF7794">
        <w:rPr>
          <w:rFonts w:ascii="Arial" w:eastAsia="Arial" w:hAnsi="Arial" w:cs="Arial"/>
        </w:rPr>
        <w:t>Acceso efectivo a la justicia.</w:t>
      </w:r>
    </w:p>
    <w:p w14:paraId="4DB28F36" w14:textId="77777777" w:rsidR="00060892" w:rsidRPr="00060892" w:rsidRDefault="00060892" w:rsidP="00060892">
      <w:pPr>
        <w:tabs>
          <w:tab w:val="left" w:pos="4965"/>
        </w:tabs>
        <w:spacing w:line="360" w:lineRule="auto"/>
        <w:jc w:val="both"/>
        <w:rPr>
          <w:rFonts w:ascii="Arial" w:eastAsia="Arial" w:hAnsi="Arial" w:cs="Arial"/>
        </w:rPr>
      </w:pPr>
      <w:r w:rsidRPr="00060892">
        <w:rPr>
          <w:rFonts w:ascii="Arial" w:eastAsia="Arial" w:hAnsi="Arial" w:cs="Arial"/>
        </w:rPr>
        <w:t>Las disposiciones de este Capítulo deberán aplicarse respetando en todo momento los derechos humanos, el debido proceso legal y la presunción de inocencia de las partes.</w:t>
      </w:r>
    </w:p>
    <w:p w14:paraId="2632FB7F" w14:textId="77777777" w:rsidR="00B36197" w:rsidRDefault="00B36197" w:rsidP="00060892">
      <w:pPr>
        <w:tabs>
          <w:tab w:val="left" w:pos="4965"/>
        </w:tabs>
        <w:spacing w:line="360" w:lineRule="auto"/>
        <w:jc w:val="both"/>
        <w:rPr>
          <w:rFonts w:ascii="Arial" w:eastAsia="Arial" w:hAnsi="Arial" w:cs="Arial"/>
          <w:b/>
          <w:bCs/>
        </w:rPr>
      </w:pPr>
    </w:p>
    <w:p w14:paraId="17F7C0D4" w14:textId="16AD3665" w:rsidR="00AB3EE2" w:rsidRDefault="00AB3EE2" w:rsidP="00060892">
      <w:pPr>
        <w:tabs>
          <w:tab w:val="left" w:pos="4965"/>
        </w:tabs>
        <w:spacing w:line="360" w:lineRule="auto"/>
        <w:jc w:val="both"/>
        <w:rPr>
          <w:rFonts w:ascii="Arial" w:eastAsia="Arial" w:hAnsi="Arial" w:cs="Arial"/>
          <w:b/>
          <w:bCs/>
        </w:rPr>
      </w:pPr>
      <w:r w:rsidRPr="00060892">
        <w:rPr>
          <w:rFonts w:ascii="Arial" w:eastAsia="Arial" w:hAnsi="Arial" w:cs="Arial"/>
          <w:b/>
          <w:bCs/>
        </w:rPr>
        <w:t xml:space="preserve">Compatibilidad </w:t>
      </w:r>
    </w:p>
    <w:p w14:paraId="1461C160" w14:textId="2DF7D6CA" w:rsidR="00060892" w:rsidRPr="00060892" w:rsidRDefault="00060892" w:rsidP="00060892">
      <w:pPr>
        <w:tabs>
          <w:tab w:val="left" w:pos="4965"/>
        </w:tabs>
        <w:spacing w:line="360" w:lineRule="auto"/>
        <w:jc w:val="both"/>
        <w:rPr>
          <w:rFonts w:ascii="Arial" w:eastAsia="Arial" w:hAnsi="Arial" w:cs="Arial"/>
          <w:b/>
          <w:bCs/>
        </w:rPr>
      </w:pPr>
      <w:r w:rsidRPr="00060892">
        <w:rPr>
          <w:rFonts w:ascii="Arial" w:eastAsia="Arial" w:hAnsi="Arial" w:cs="Arial"/>
          <w:b/>
          <w:bCs/>
        </w:rPr>
        <w:t xml:space="preserve">Artículo 48 </w:t>
      </w:r>
      <w:proofErr w:type="spellStart"/>
      <w:r w:rsidRPr="00060892">
        <w:rPr>
          <w:rFonts w:ascii="Arial" w:eastAsia="Arial" w:hAnsi="Arial" w:cs="Arial"/>
          <w:b/>
          <w:bCs/>
        </w:rPr>
        <w:t>Undecies</w:t>
      </w:r>
      <w:proofErr w:type="spellEnd"/>
      <w:r w:rsidRPr="00060892">
        <w:rPr>
          <w:rFonts w:ascii="Arial" w:eastAsia="Arial" w:hAnsi="Arial" w:cs="Arial"/>
          <w:b/>
          <w:bCs/>
        </w:rPr>
        <w:t xml:space="preserve">. </w:t>
      </w:r>
    </w:p>
    <w:p w14:paraId="054440EB" w14:textId="77777777" w:rsidR="00060892" w:rsidRPr="00060892" w:rsidRDefault="00060892" w:rsidP="00060892">
      <w:pPr>
        <w:tabs>
          <w:tab w:val="left" w:pos="4965"/>
        </w:tabs>
        <w:spacing w:line="360" w:lineRule="auto"/>
        <w:jc w:val="both"/>
        <w:rPr>
          <w:rFonts w:ascii="Arial" w:eastAsia="Arial" w:hAnsi="Arial" w:cs="Arial"/>
        </w:rPr>
      </w:pPr>
      <w:r w:rsidRPr="00060892">
        <w:rPr>
          <w:rFonts w:ascii="Arial" w:eastAsia="Arial" w:hAnsi="Arial" w:cs="Arial"/>
        </w:rPr>
        <w:t>La pensión prenatal no sustituye ni limita el derecho del hijo o hija a recibir pensión alimenticia conforme a este Código después de su nacimiento.</w:t>
      </w:r>
    </w:p>
    <w:p w14:paraId="244BDCBF" w14:textId="77777777" w:rsidR="00AB3EE2" w:rsidRDefault="00AB3EE2" w:rsidP="00060892">
      <w:pPr>
        <w:tabs>
          <w:tab w:val="left" w:pos="4965"/>
        </w:tabs>
        <w:spacing w:line="360" w:lineRule="auto"/>
        <w:jc w:val="both"/>
        <w:rPr>
          <w:rFonts w:ascii="Arial" w:eastAsia="Arial" w:hAnsi="Arial" w:cs="Arial"/>
          <w:b/>
          <w:bCs/>
        </w:rPr>
      </w:pPr>
    </w:p>
    <w:p w14:paraId="6601530D" w14:textId="5BDC0F82" w:rsidR="00AB3EE2" w:rsidRDefault="00AB3EE2" w:rsidP="00060892">
      <w:pPr>
        <w:tabs>
          <w:tab w:val="left" w:pos="4965"/>
        </w:tabs>
        <w:spacing w:line="360" w:lineRule="auto"/>
        <w:jc w:val="both"/>
        <w:rPr>
          <w:rFonts w:ascii="Arial" w:eastAsia="Arial" w:hAnsi="Arial" w:cs="Arial"/>
          <w:b/>
          <w:bCs/>
        </w:rPr>
      </w:pPr>
      <w:r w:rsidRPr="00060892">
        <w:rPr>
          <w:rFonts w:ascii="Arial" w:eastAsia="Arial" w:hAnsi="Arial" w:cs="Arial"/>
          <w:b/>
          <w:bCs/>
        </w:rPr>
        <w:t xml:space="preserve">Carácter irrenunciable </w:t>
      </w:r>
    </w:p>
    <w:p w14:paraId="5C392EBF" w14:textId="080940A3" w:rsidR="00060892" w:rsidRPr="00060892" w:rsidRDefault="00060892" w:rsidP="00060892">
      <w:pPr>
        <w:tabs>
          <w:tab w:val="left" w:pos="4965"/>
        </w:tabs>
        <w:spacing w:line="360" w:lineRule="auto"/>
        <w:jc w:val="both"/>
        <w:rPr>
          <w:rFonts w:ascii="Arial" w:eastAsia="Arial" w:hAnsi="Arial" w:cs="Arial"/>
          <w:b/>
          <w:bCs/>
        </w:rPr>
      </w:pPr>
      <w:r w:rsidRPr="00060892">
        <w:rPr>
          <w:rFonts w:ascii="Arial" w:eastAsia="Arial" w:hAnsi="Arial" w:cs="Arial"/>
          <w:b/>
          <w:bCs/>
        </w:rPr>
        <w:t xml:space="preserve">Artículo 48 </w:t>
      </w:r>
      <w:proofErr w:type="spellStart"/>
      <w:r w:rsidRPr="00060892">
        <w:rPr>
          <w:rFonts w:ascii="Arial" w:eastAsia="Arial" w:hAnsi="Arial" w:cs="Arial"/>
          <w:b/>
          <w:bCs/>
        </w:rPr>
        <w:t>Duodecies</w:t>
      </w:r>
      <w:proofErr w:type="spellEnd"/>
      <w:r w:rsidRPr="00060892">
        <w:rPr>
          <w:rFonts w:ascii="Arial" w:eastAsia="Arial" w:hAnsi="Arial" w:cs="Arial"/>
          <w:b/>
          <w:bCs/>
        </w:rPr>
        <w:t xml:space="preserve">. </w:t>
      </w:r>
    </w:p>
    <w:p w14:paraId="18C34110" w14:textId="77777777" w:rsidR="00060892" w:rsidRPr="00060892" w:rsidRDefault="00060892" w:rsidP="00060892">
      <w:pPr>
        <w:tabs>
          <w:tab w:val="left" w:pos="4965"/>
        </w:tabs>
        <w:spacing w:line="360" w:lineRule="auto"/>
        <w:jc w:val="both"/>
        <w:rPr>
          <w:rFonts w:ascii="Arial" w:eastAsia="Arial" w:hAnsi="Arial" w:cs="Arial"/>
        </w:rPr>
      </w:pPr>
      <w:r w:rsidRPr="00060892">
        <w:rPr>
          <w:rFonts w:ascii="Arial" w:eastAsia="Arial" w:hAnsi="Arial" w:cs="Arial"/>
        </w:rPr>
        <w:t>El derecho a la pensión prenatal es irrenunciable, imprescriptible y no podrá ser objeto de transacción en perjuicio del interés del concebido y de la mujer embarazada.</w:t>
      </w:r>
    </w:p>
    <w:p w14:paraId="15A3B6F7" w14:textId="77777777" w:rsidR="00060892" w:rsidRPr="00060892" w:rsidRDefault="00060892" w:rsidP="00060892">
      <w:pPr>
        <w:tabs>
          <w:tab w:val="left" w:pos="4965"/>
        </w:tabs>
        <w:spacing w:line="360" w:lineRule="auto"/>
        <w:jc w:val="both"/>
        <w:rPr>
          <w:rFonts w:ascii="Arial" w:eastAsia="Arial" w:hAnsi="Arial" w:cs="Arial"/>
        </w:rPr>
      </w:pPr>
      <w:r w:rsidRPr="00060892">
        <w:rPr>
          <w:rFonts w:ascii="Arial" w:eastAsia="Arial" w:hAnsi="Arial" w:cs="Arial"/>
        </w:rPr>
        <w:t>El pago de la pensión prenatal no implicará reconocimiento automático de paternidad ni prejuzgará sobre la filiación del concebido.</w:t>
      </w:r>
    </w:p>
    <w:p w14:paraId="7F4771AF" w14:textId="77777777" w:rsidR="00AB3EE2" w:rsidRDefault="00AB3EE2" w:rsidP="00060892">
      <w:pPr>
        <w:tabs>
          <w:tab w:val="left" w:pos="4965"/>
        </w:tabs>
        <w:spacing w:line="360" w:lineRule="auto"/>
        <w:jc w:val="both"/>
        <w:rPr>
          <w:rFonts w:ascii="Arial" w:eastAsia="Arial" w:hAnsi="Arial" w:cs="Arial"/>
          <w:b/>
          <w:bCs/>
        </w:rPr>
      </w:pPr>
    </w:p>
    <w:p w14:paraId="084143E0" w14:textId="4AD5987B" w:rsidR="00AB3EE2" w:rsidRDefault="00AB3EE2" w:rsidP="00060892">
      <w:pPr>
        <w:tabs>
          <w:tab w:val="left" w:pos="4965"/>
        </w:tabs>
        <w:spacing w:line="360" w:lineRule="auto"/>
        <w:jc w:val="both"/>
        <w:rPr>
          <w:rFonts w:ascii="Arial" w:eastAsia="Arial" w:hAnsi="Arial" w:cs="Arial"/>
          <w:b/>
          <w:bCs/>
        </w:rPr>
      </w:pPr>
      <w:r w:rsidRPr="00060892">
        <w:rPr>
          <w:rFonts w:ascii="Arial" w:eastAsia="Arial" w:hAnsi="Arial" w:cs="Arial"/>
          <w:b/>
          <w:bCs/>
        </w:rPr>
        <w:t xml:space="preserve">Resultado negativo de paternidad </w:t>
      </w:r>
    </w:p>
    <w:p w14:paraId="04A307FF" w14:textId="56369D66" w:rsidR="00060892" w:rsidRPr="00060892" w:rsidRDefault="00060892" w:rsidP="00060892">
      <w:pPr>
        <w:tabs>
          <w:tab w:val="left" w:pos="4965"/>
        </w:tabs>
        <w:spacing w:line="360" w:lineRule="auto"/>
        <w:jc w:val="both"/>
        <w:rPr>
          <w:rFonts w:ascii="Arial" w:eastAsia="Arial" w:hAnsi="Arial" w:cs="Arial"/>
          <w:b/>
          <w:bCs/>
        </w:rPr>
      </w:pPr>
      <w:r w:rsidRPr="00060892">
        <w:rPr>
          <w:rFonts w:ascii="Arial" w:eastAsia="Arial" w:hAnsi="Arial" w:cs="Arial"/>
          <w:b/>
          <w:bCs/>
        </w:rPr>
        <w:t xml:space="preserve">Artículo 48 </w:t>
      </w:r>
      <w:proofErr w:type="spellStart"/>
      <w:r w:rsidRPr="00060892">
        <w:rPr>
          <w:rFonts w:ascii="Arial" w:eastAsia="Arial" w:hAnsi="Arial" w:cs="Arial"/>
          <w:b/>
          <w:bCs/>
        </w:rPr>
        <w:t>Terdecies</w:t>
      </w:r>
      <w:proofErr w:type="spellEnd"/>
      <w:r w:rsidRPr="00060892">
        <w:rPr>
          <w:rFonts w:ascii="Arial" w:eastAsia="Arial" w:hAnsi="Arial" w:cs="Arial"/>
          <w:b/>
          <w:bCs/>
        </w:rPr>
        <w:t xml:space="preserve">. </w:t>
      </w:r>
    </w:p>
    <w:p w14:paraId="3A6193B3" w14:textId="77777777" w:rsidR="00BD0D03" w:rsidRPr="00BD0D03" w:rsidRDefault="00BD0D03" w:rsidP="00BD0D03">
      <w:pPr>
        <w:tabs>
          <w:tab w:val="left" w:pos="4965"/>
        </w:tabs>
        <w:spacing w:line="360" w:lineRule="auto"/>
        <w:jc w:val="both"/>
        <w:rPr>
          <w:rFonts w:ascii="Arial" w:eastAsia="Arial" w:hAnsi="Arial" w:cs="Arial"/>
        </w:rPr>
      </w:pPr>
      <w:r w:rsidRPr="00BD0D03">
        <w:rPr>
          <w:rFonts w:ascii="Arial" w:eastAsia="Arial" w:hAnsi="Arial" w:cs="Arial"/>
        </w:rPr>
        <w:lastRenderedPageBreak/>
        <w:t>Cuando mediante prueba biológica se determine que el presunto progenitor no es el padre biológico del nacido, y no se haya establecido judicialmente la filiación, cesará de inmediato la obligación de pago de la pensión prenatal.</w:t>
      </w:r>
    </w:p>
    <w:p w14:paraId="666BBE0A" w14:textId="77777777" w:rsidR="00BD0D03" w:rsidRPr="00BD0D03" w:rsidRDefault="00BD0D03" w:rsidP="00BD0D03">
      <w:pPr>
        <w:tabs>
          <w:tab w:val="left" w:pos="4965"/>
        </w:tabs>
        <w:spacing w:line="360" w:lineRule="auto"/>
        <w:jc w:val="both"/>
        <w:rPr>
          <w:rFonts w:ascii="Arial" w:eastAsia="Arial" w:hAnsi="Arial" w:cs="Arial"/>
        </w:rPr>
      </w:pPr>
      <w:r w:rsidRPr="00BD0D03">
        <w:rPr>
          <w:rFonts w:ascii="Arial" w:eastAsia="Arial" w:hAnsi="Arial" w:cs="Arial"/>
        </w:rPr>
        <w:t>El presunto progenitor podrá solicitar judicialmente la restitución de las cantidades pagadas únicamente cuando se acredite que existió dolo o mala fe en la manifestación de paternidad por parte de la solicitante.</w:t>
      </w:r>
    </w:p>
    <w:p w14:paraId="495DCBA3" w14:textId="77777777" w:rsidR="00BD0D03" w:rsidRPr="00BD0D03" w:rsidRDefault="00BD0D03" w:rsidP="00BD0D03">
      <w:pPr>
        <w:tabs>
          <w:tab w:val="left" w:pos="4965"/>
        </w:tabs>
        <w:spacing w:line="360" w:lineRule="auto"/>
        <w:jc w:val="both"/>
        <w:rPr>
          <w:rFonts w:ascii="Arial" w:eastAsia="Arial" w:hAnsi="Arial" w:cs="Arial"/>
        </w:rPr>
      </w:pPr>
      <w:r w:rsidRPr="00BD0D03">
        <w:rPr>
          <w:rFonts w:ascii="Arial" w:eastAsia="Arial" w:hAnsi="Arial" w:cs="Arial"/>
        </w:rPr>
        <w:t>En ausencia de dolo o mala fe, las cantidades entregadas se considerarán consumidas de buena fe y serán irrepetibles, por haber sido destinadas a la protección de la salud, nutrición y subsistencia de la mujer embarazada y del concebido, conforme al principio del interés superior del concebido y a la naturaleza jurídica de los alimentos.</w:t>
      </w:r>
    </w:p>
    <w:p w14:paraId="436EAFFB" w14:textId="3169D344" w:rsidR="00BD0D03" w:rsidRDefault="00991774" w:rsidP="00BD0D03">
      <w:pPr>
        <w:tabs>
          <w:tab w:val="left" w:pos="4965"/>
        </w:tabs>
        <w:spacing w:line="360" w:lineRule="auto"/>
        <w:jc w:val="both"/>
        <w:rPr>
          <w:rFonts w:ascii="Arial" w:eastAsia="Arial" w:hAnsi="Arial" w:cs="Arial"/>
        </w:rPr>
      </w:pPr>
      <w:r>
        <w:rPr>
          <w:rFonts w:ascii="Arial" w:eastAsia="Arial" w:hAnsi="Arial" w:cs="Arial"/>
        </w:rPr>
        <w:t xml:space="preserve">La </w:t>
      </w:r>
      <w:r w:rsidR="00E363BC">
        <w:rPr>
          <w:rFonts w:ascii="Arial" w:eastAsia="Arial" w:hAnsi="Arial" w:cs="Arial"/>
        </w:rPr>
        <w:t xml:space="preserve">jueza </w:t>
      </w:r>
      <w:r>
        <w:rPr>
          <w:rFonts w:ascii="Arial" w:eastAsia="Arial" w:hAnsi="Arial" w:cs="Arial"/>
        </w:rPr>
        <w:t>o el</w:t>
      </w:r>
      <w:r w:rsidR="00BD0D03" w:rsidRPr="00BD0D03">
        <w:rPr>
          <w:rFonts w:ascii="Arial" w:eastAsia="Arial" w:hAnsi="Arial" w:cs="Arial"/>
        </w:rPr>
        <w:t xml:space="preserve"> juez dará vista al Ministerio Público cuando existan indicios de falsedad o simulación en la declaración de paternidad.</w:t>
      </w:r>
    </w:p>
    <w:p w14:paraId="1842556B" w14:textId="77777777" w:rsidR="00AB3EE2" w:rsidRDefault="00AB3EE2" w:rsidP="00060892">
      <w:pPr>
        <w:tabs>
          <w:tab w:val="left" w:pos="4965"/>
        </w:tabs>
        <w:spacing w:line="360" w:lineRule="auto"/>
        <w:jc w:val="both"/>
        <w:rPr>
          <w:rFonts w:ascii="Arial" w:eastAsia="Arial" w:hAnsi="Arial" w:cs="Arial"/>
          <w:b/>
          <w:bCs/>
        </w:rPr>
      </w:pPr>
    </w:p>
    <w:p w14:paraId="48FE5965" w14:textId="60B8452A" w:rsidR="00AB3EE2" w:rsidRDefault="00AB3EE2" w:rsidP="00060892">
      <w:pPr>
        <w:tabs>
          <w:tab w:val="left" w:pos="4965"/>
        </w:tabs>
        <w:spacing w:line="360" w:lineRule="auto"/>
        <w:jc w:val="both"/>
        <w:rPr>
          <w:rFonts w:ascii="Arial" w:eastAsia="Arial" w:hAnsi="Arial" w:cs="Arial"/>
          <w:b/>
          <w:bCs/>
        </w:rPr>
      </w:pPr>
      <w:r w:rsidRPr="00060892">
        <w:rPr>
          <w:rFonts w:ascii="Arial" w:eastAsia="Arial" w:hAnsi="Arial" w:cs="Arial"/>
          <w:b/>
          <w:bCs/>
        </w:rPr>
        <w:t xml:space="preserve">Continuidad como pensión alimenticia </w:t>
      </w:r>
    </w:p>
    <w:p w14:paraId="5CCCED24" w14:textId="67DDF49F" w:rsidR="00060892" w:rsidRPr="00060892" w:rsidRDefault="00060892" w:rsidP="00060892">
      <w:pPr>
        <w:tabs>
          <w:tab w:val="left" w:pos="4965"/>
        </w:tabs>
        <w:spacing w:line="360" w:lineRule="auto"/>
        <w:jc w:val="both"/>
        <w:rPr>
          <w:rFonts w:ascii="Arial" w:eastAsia="Arial" w:hAnsi="Arial" w:cs="Arial"/>
          <w:b/>
          <w:bCs/>
        </w:rPr>
      </w:pPr>
      <w:r w:rsidRPr="00060892">
        <w:rPr>
          <w:rFonts w:ascii="Arial" w:eastAsia="Arial" w:hAnsi="Arial" w:cs="Arial"/>
          <w:b/>
          <w:bCs/>
        </w:rPr>
        <w:t xml:space="preserve">Artículo 48 </w:t>
      </w:r>
      <w:proofErr w:type="spellStart"/>
      <w:r w:rsidRPr="00060892">
        <w:rPr>
          <w:rFonts w:ascii="Arial" w:eastAsia="Arial" w:hAnsi="Arial" w:cs="Arial"/>
          <w:b/>
          <w:bCs/>
        </w:rPr>
        <w:t>Quaterdecies</w:t>
      </w:r>
      <w:proofErr w:type="spellEnd"/>
      <w:r w:rsidRPr="00060892">
        <w:rPr>
          <w:rFonts w:ascii="Arial" w:eastAsia="Arial" w:hAnsi="Arial" w:cs="Arial"/>
          <w:b/>
          <w:bCs/>
        </w:rPr>
        <w:t xml:space="preserve">. </w:t>
      </w:r>
    </w:p>
    <w:p w14:paraId="403C8283" w14:textId="2D8EF1F5" w:rsidR="00E67033" w:rsidRPr="00E67033" w:rsidRDefault="00E67033" w:rsidP="00E67033">
      <w:pPr>
        <w:tabs>
          <w:tab w:val="left" w:pos="4965"/>
        </w:tabs>
        <w:spacing w:line="360" w:lineRule="auto"/>
        <w:jc w:val="both"/>
        <w:rPr>
          <w:rFonts w:ascii="Arial" w:eastAsia="Arial" w:hAnsi="Arial" w:cs="Arial"/>
        </w:rPr>
      </w:pPr>
      <w:r w:rsidRPr="00E67033">
        <w:rPr>
          <w:rFonts w:ascii="Arial" w:eastAsia="Arial" w:hAnsi="Arial" w:cs="Arial"/>
        </w:rPr>
        <w:t>Una vez ocurrido el nacimiento y determinada judicialmente la filiación, la pensión alimenticia a favor de</w:t>
      </w:r>
      <w:r w:rsidR="00D85F17">
        <w:rPr>
          <w:rFonts w:ascii="Arial" w:eastAsia="Arial" w:hAnsi="Arial" w:cs="Arial"/>
        </w:rPr>
        <w:t xml:space="preserve"> </w:t>
      </w:r>
      <w:r w:rsidRPr="00E67033">
        <w:rPr>
          <w:rFonts w:ascii="Arial" w:eastAsia="Arial" w:hAnsi="Arial" w:cs="Arial"/>
        </w:rPr>
        <w:t>l</w:t>
      </w:r>
      <w:r w:rsidR="00D85F17">
        <w:rPr>
          <w:rFonts w:ascii="Arial" w:eastAsia="Arial" w:hAnsi="Arial" w:cs="Arial"/>
        </w:rPr>
        <w:t>a</w:t>
      </w:r>
      <w:r w:rsidRPr="00E67033">
        <w:rPr>
          <w:rFonts w:ascii="Arial" w:eastAsia="Arial" w:hAnsi="Arial" w:cs="Arial"/>
        </w:rPr>
        <w:t xml:space="preserve"> hij</w:t>
      </w:r>
      <w:r w:rsidR="00D85F17">
        <w:rPr>
          <w:rFonts w:ascii="Arial" w:eastAsia="Arial" w:hAnsi="Arial" w:cs="Arial"/>
        </w:rPr>
        <w:t>a</w:t>
      </w:r>
      <w:r w:rsidRPr="00E67033">
        <w:rPr>
          <w:rFonts w:ascii="Arial" w:eastAsia="Arial" w:hAnsi="Arial" w:cs="Arial"/>
        </w:rPr>
        <w:t xml:space="preserve"> o hij</w:t>
      </w:r>
      <w:r w:rsidR="00D85F17">
        <w:rPr>
          <w:rFonts w:ascii="Arial" w:eastAsia="Arial" w:hAnsi="Arial" w:cs="Arial"/>
        </w:rPr>
        <w:t>o</w:t>
      </w:r>
      <w:r w:rsidRPr="00E67033">
        <w:rPr>
          <w:rFonts w:ascii="Arial" w:eastAsia="Arial" w:hAnsi="Arial" w:cs="Arial"/>
        </w:rPr>
        <w:t xml:space="preserve"> se regirá por las disposiciones generales previstas en este Código.</w:t>
      </w:r>
    </w:p>
    <w:p w14:paraId="5BF4F8DC" w14:textId="60CAB897" w:rsidR="00E67033" w:rsidRDefault="00E67033" w:rsidP="00E67033">
      <w:pPr>
        <w:tabs>
          <w:tab w:val="left" w:pos="4965"/>
        </w:tabs>
        <w:spacing w:line="360" w:lineRule="auto"/>
        <w:jc w:val="both"/>
        <w:rPr>
          <w:rFonts w:ascii="Arial" w:eastAsia="Arial" w:hAnsi="Arial" w:cs="Arial"/>
        </w:rPr>
      </w:pPr>
      <w:r w:rsidRPr="00E67033">
        <w:rPr>
          <w:rFonts w:ascii="Arial" w:eastAsia="Arial" w:hAnsi="Arial" w:cs="Arial"/>
        </w:rPr>
        <w:t>Cualquiera de las partes podrá solicitar su modificación, aumento, disminución o cesación, cuando varíen las circunstancias económicas o personales que dieron origen a su fijación.</w:t>
      </w:r>
    </w:p>
    <w:p w14:paraId="6EF1D80A" w14:textId="77777777" w:rsidR="00EF7794" w:rsidRDefault="00EF7794" w:rsidP="00060892">
      <w:pPr>
        <w:tabs>
          <w:tab w:val="left" w:pos="4965"/>
        </w:tabs>
        <w:spacing w:line="360" w:lineRule="auto"/>
        <w:jc w:val="both"/>
        <w:rPr>
          <w:rFonts w:ascii="Arial" w:eastAsia="Arial" w:hAnsi="Arial" w:cs="Arial"/>
          <w:b/>
          <w:bCs/>
        </w:rPr>
      </w:pPr>
    </w:p>
    <w:p w14:paraId="16C85CE7" w14:textId="77777777" w:rsidR="004F4429" w:rsidRDefault="004F4429" w:rsidP="00060892">
      <w:pPr>
        <w:tabs>
          <w:tab w:val="left" w:pos="4965"/>
        </w:tabs>
        <w:spacing w:line="360" w:lineRule="auto"/>
        <w:jc w:val="both"/>
        <w:rPr>
          <w:rFonts w:ascii="Arial" w:eastAsia="Arial" w:hAnsi="Arial" w:cs="Arial"/>
          <w:b/>
          <w:bCs/>
        </w:rPr>
      </w:pPr>
    </w:p>
    <w:p w14:paraId="7D7BD1B5" w14:textId="77777777" w:rsidR="00EF7794" w:rsidRPr="00D34A96" w:rsidRDefault="00EF7794" w:rsidP="00EF7794">
      <w:pPr>
        <w:spacing w:line="360" w:lineRule="auto"/>
        <w:ind w:left="357"/>
        <w:jc w:val="center"/>
        <w:rPr>
          <w:rFonts w:ascii="Arial" w:hAnsi="Arial" w:cs="Arial"/>
          <w:b/>
          <w:bCs/>
          <w:sz w:val="24"/>
          <w:szCs w:val="24"/>
          <w:lang w:val="en-US"/>
        </w:rPr>
      </w:pPr>
      <w:r w:rsidRPr="00D34A96">
        <w:rPr>
          <w:rFonts w:ascii="Arial" w:hAnsi="Arial" w:cs="Arial"/>
          <w:b/>
          <w:bCs/>
          <w:sz w:val="24"/>
          <w:szCs w:val="24"/>
          <w:lang w:val="en-US"/>
        </w:rPr>
        <w:t>T R A N S I T O R I O</w:t>
      </w:r>
      <w:r>
        <w:rPr>
          <w:rFonts w:ascii="Arial" w:hAnsi="Arial" w:cs="Arial"/>
          <w:b/>
          <w:bCs/>
          <w:sz w:val="24"/>
          <w:szCs w:val="24"/>
          <w:lang w:val="en-US"/>
        </w:rPr>
        <w:t xml:space="preserve"> </w:t>
      </w:r>
      <w:r w:rsidRPr="00D34A96">
        <w:rPr>
          <w:rFonts w:ascii="Arial" w:hAnsi="Arial" w:cs="Arial"/>
          <w:b/>
          <w:bCs/>
          <w:sz w:val="24"/>
          <w:szCs w:val="24"/>
          <w:lang w:val="en-US"/>
        </w:rPr>
        <w:t>S</w:t>
      </w:r>
    </w:p>
    <w:p w14:paraId="5190D562" w14:textId="77777777" w:rsidR="00EF7794" w:rsidRDefault="00060892" w:rsidP="00060892">
      <w:pPr>
        <w:tabs>
          <w:tab w:val="left" w:pos="4965"/>
        </w:tabs>
        <w:spacing w:line="360" w:lineRule="auto"/>
        <w:jc w:val="both"/>
        <w:rPr>
          <w:rFonts w:ascii="Arial" w:eastAsia="Arial" w:hAnsi="Arial" w:cs="Arial"/>
          <w:b/>
          <w:bCs/>
        </w:rPr>
      </w:pPr>
      <w:r w:rsidRPr="00060892">
        <w:rPr>
          <w:rFonts w:ascii="Arial" w:eastAsia="Arial" w:hAnsi="Arial" w:cs="Arial"/>
          <w:b/>
          <w:bCs/>
        </w:rPr>
        <w:t>Artículo Primero.</w:t>
      </w:r>
    </w:p>
    <w:p w14:paraId="310BDF8B" w14:textId="3C56EC17" w:rsidR="00060892" w:rsidRPr="00060892" w:rsidRDefault="00060892" w:rsidP="00060892">
      <w:pPr>
        <w:tabs>
          <w:tab w:val="left" w:pos="4965"/>
        </w:tabs>
        <w:spacing w:line="360" w:lineRule="auto"/>
        <w:jc w:val="both"/>
        <w:rPr>
          <w:rFonts w:ascii="Arial" w:eastAsia="Arial" w:hAnsi="Arial" w:cs="Arial"/>
        </w:rPr>
      </w:pPr>
      <w:r w:rsidRPr="00060892">
        <w:rPr>
          <w:rFonts w:ascii="Arial" w:eastAsia="Arial" w:hAnsi="Arial" w:cs="Arial"/>
        </w:rPr>
        <w:t>El presente Decreto entrará en vigor al día siguiente de su publicación en el Diario Oficial del Gobierno del Estado de Yucatán.</w:t>
      </w:r>
    </w:p>
    <w:p w14:paraId="3AB9FC58" w14:textId="77777777" w:rsidR="00EF7794" w:rsidRDefault="00060892" w:rsidP="00060892">
      <w:pPr>
        <w:tabs>
          <w:tab w:val="left" w:pos="4965"/>
        </w:tabs>
        <w:spacing w:line="360" w:lineRule="auto"/>
        <w:jc w:val="both"/>
        <w:rPr>
          <w:rFonts w:ascii="Arial" w:eastAsia="Arial" w:hAnsi="Arial" w:cs="Arial"/>
        </w:rPr>
      </w:pPr>
      <w:r w:rsidRPr="00060892">
        <w:rPr>
          <w:rFonts w:ascii="Arial" w:eastAsia="Arial" w:hAnsi="Arial" w:cs="Arial"/>
          <w:b/>
          <w:bCs/>
        </w:rPr>
        <w:lastRenderedPageBreak/>
        <w:t>Artículo Segundo.</w:t>
      </w:r>
    </w:p>
    <w:p w14:paraId="2F8B9C0F" w14:textId="7A842630" w:rsidR="00060892" w:rsidRPr="00060892" w:rsidRDefault="00060892" w:rsidP="004F4429">
      <w:pPr>
        <w:tabs>
          <w:tab w:val="left" w:pos="4965"/>
        </w:tabs>
        <w:spacing w:after="360" w:line="360" w:lineRule="auto"/>
        <w:jc w:val="both"/>
        <w:rPr>
          <w:rFonts w:ascii="Arial" w:eastAsia="Arial" w:hAnsi="Arial" w:cs="Arial"/>
        </w:rPr>
      </w:pPr>
      <w:r w:rsidRPr="00060892">
        <w:rPr>
          <w:rFonts w:ascii="Arial" w:eastAsia="Arial" w:hAnsi="Arial" w:cs="Arial"/>
        </w:rPr>
        <w:t>Se derogan todas las disposiciones de igual o menor jerarquía que se opongan al presente Decreto.</w:t>
      </w:r>
    </w:p>
    <w:p w14:paraId="0CDBFAC7" w14:textId="1FA0B860" w:rsidR="00EF7794" w:rsidRDefault="00060892" w:rsidP="00060892">
      <w:pPr>
        <w:tabs>
          <w:tab w:val="left" w:pos="4965"/>
        </w:tabs>
        <w:spacing w:line="360" w:lineRule="auto"/>
        <w:jc w:val="both"/>
        <w:rPr>
          <w:rFonts w:ascii="Arial" w:eastAsia="Arial" w:hAnsi="Arial" w:cs="Arial"/>
        </w:rPr>
      </w:pPr>
      <w:r w:rsidRPr="00060892">
        <w:rPr>
          <w:rFonts w:ascii="Arial" w:eastAsia="Arial" w:hAnsi="Arial" w:cs="Arial"/>
          <w:b/>
          <w:bCs/>
        </w:rPr>
        <w:t>Artículo Tercero.</w:t>
      </w:r>
    </w:p>
    <w:p w14:paraId="19EEA6A5" w14:textId="3EDF0552" w:rsidR="00060892" w:rsidRDefault="00060892" w:rsidP="004F4429">
      <w:pPr>
        <w:tabs>
          <w:tab w:val="left" w:pos="4965"/>
        </w:tabs>
        <w:spacing w:after="360" w:line="360" w:lineRule="auto"/>
        <w:jc w:val="both"/>
        <w:rPr>
          <w:rFonts w:ascii="Arial" w:eastAsia="Arial" w:hAnsi="Arial" w:cs="Arial"/>
        </w:rPr>
      </w:pPr>
      <w:r w:rsidRPr="00060892">
        <w:rPr>
          <w:rFonts w:ascii="Arial" w:eastAsia="Arial" w:hAnsi="Arial" w:cs="Arial"/>
        </w:rPr>
        <w:t>El Poder Judicial del Estado de Yucatán deberá adecuar los procedimientos necesarios para la aplicación del presente Capítulo dentro de los noventa días siguientes a su entrada en vigor.</w:t>
      </w:r>
    </w:p>
    <w:p w14:paraId="48427A66" w14:textId="41CA1B80" w:rsidR="00F95602" w:rsidRDefault="00F95602" w:rsidP="00F95602">
      <w:pPr>
        <w:tabs>
          <w:tab w:val="left" w:pos="4965"/>
        </w:tabs>
        <w:spacing w:line="360" w:lineRule="auto"/>
        <w:jc w:val="both"/>
        <w:rPr>
          <w:rFonts w:ascii="Arial" w:eastAsia="Arial" w:hAnsi="Arial" w:cs="Arial"/>
        </w:rPr>
      </w:pPr>
      <w:r w:rsidRPr="00060892">
        <w:rPr>
          <w:rFonts w:ascii="Arial" w:eastAsia="Arial" w:hAnsi="Arial" w:cs="Arial"/>
          <w:b/>
          <w:bCs/>
        </w:rPr>
        <w:t xml:space="preserve">Artículo </w:t>
      </w:r>
      <w:r>
        <w:rPr>
          <w:rFonts w:ascii="Arial" w:eastAsia="Arial" w:hAnsi="Arial" w:cs="Arial"/>
          <w:b/>
          <w:bCs/>
        </w:rPr>
        <w:t>Cuarto</w:t>
      </w:r>
      <w:r w:rsidRPr="00060892">
        <w:rPr>
          <w:rFonts w:ascii="Arial" w:eastAsia="Arial" w:hAnsi="Arial" w:cs="Arial"/>
          <w:b/>
          <w:bCs/>
        </w:rPr>
        <w:t>.</w:t>
      </w:r>
    </w:p>
    <w:p w14:paraId="2ACAFC6C" w14:textId="1B28C9C4" w:rsidR="00F95602" w:rsidRPr="00060892" w:rsidRDefault="0069564F" w:rsidP="00060892">
      <w:pPr>
        <w:tabs>
          <w:tab w:val="left" w:pos="4965"/>
        </w:tabs>
        <w:spacing w:line="360" w:lineRule="auto"/>
        <w:jc w:val="both"/>
        <w:rPr>
          <w:rFonts w:ascii="Arial" w:eastAsia="Arial" w:hAnsi="Arial" w:cs="Arial"/>
        </w:rPr>
      </w:pPr>
      <w:r w:rsidRPr="0069564F">
        <w:rPr>
          <w:rFonts w:ascii="Arial" w:eastAsia="Arial" w:hAnsi="Arial" w:cs="Arial"/>
        </w:rPr>
        <w:t>La aplicación del presente Decreto no implicará erogaciones adicionales al Presupuesto de Egresos del Estado de Yucatán, debiendo realizarse con los recursos humanos, materiales y financieros ya asignados a las autoridades competentes, conforme a los principios de austeridad, racionalidad del gasto y eficiencia administrativa.</w:t>
      </w:r>
    </w:p>
    <w:p w14:paraId="26706DEB" w14:textId="77777777" w:rsidR="00060892" w:rsidRDefault="00060892" w:rsidP="00836E81">
      <w:pPr>
        <w:tabs>
          <w:tab w:val="left" w:pos="4965"/>
        </w:tabs>
        <w:spacing w:line="360" w:lineRule="auto"/>
        <w:jc w:val="both"/>
        <w:rPr>
          <w:rFonts w:ascii="Arial" w:eastAsia="Arial" w:hAnsi="Arial" w:cs="Arial"/>
        </w:rPr>
      </w:pPr>
    </w:p>
    <w:p w14:paraId="535D1B10" w14:textId="5864769E" w:rsidR="0007784A" w:rsidRDefault="00A13172" w:rsidP="00836E81">
      <w:pPr>
        <w:tabs>
          <w:tab w:val="left" w:pos="4965"/>
        </w:tabs>
        <w:spacing w:line="360" w:lineRule="auto"/>
        <w:jc w:val="both"/>
        <w:rPr>
          <w:rFonts w:ascii="Arial" w:eastAsia="Arial" w:hAnsi="Arial" w:cs="Arial"/>
        </w:rPr>
      </w:pPr>
      <w:r w:rsidRPr="00CD2548">
        <w:rPr>
          <w:rFonts w:ascii="Arial" w:eastAsia="Arial" w:hAnsi="Arial" w:cs="Arial"/>
        </w:rPr>
        <w:t>Dado en la Sala de Sesiones del H. Congreso del Estado de Yucatán, sede del Recinto del Poder Legislativo del Estado, a los</w:t>
      </w:r>
      <w:r w:rsidR="008902A9">
        <w:rPr>
          <w:rFonts w:ascii="Arial" w:eastAsia="Arial" w:hAnsi="Arial" w:cs="Arial"/>
        </w:rPr>
        <w:t xml:space="preserve"> </w:t>
      </w:r>
      <w:r w:rsidR="000644BE">
        <w:rPr>
          <w:rFonts w:ascii="Arial" w:eastAsia="Arial" w:hAnsi="Arial" w:cs="Arial"/>
        </w:rPr>
        <w:t>4</w:t>
      </w:r>
      <w:r w:rsidRPr="00CD2548">
        <w:rPr>
          <w:rFonts w:ascii="Arial" w:eastAsia="Arial" w:hAnsi="Arial" w:cs="Arial"/>
        </w:rPr>
        <w:t xml:space="preserve"> días del mes de </w:t>
      </w:r>
      <w:r w:rsidR="000644BE">
        <w:rPr>
          <w:rFonts w:ascii="Arial" w:eastAsia="Arial" w:hAnsi="Arial" w:cs="Arial"/>
        </w:rPr>
        <w:t>marzo</w:t>
      </w:r>
      <w:r w:rsidR="00F67366" w:rsidRPr="00CD2548">
        <w:rPr>
          <w:rFonts w:ascii="Arial" w:eastAsia="Arial" w:hAnsi="Arial" w:cs="Arial"/>
        </w:rPr>
        <w:t xml:space="preserve"> </w:t>
      </w:r>
      <w:r w:rsidRPr="00CD2548">
        <w:rPr>
          <w:rFonts w:ascii="Arial" w:eastAsia="Arial" w:hAnsi="Arial" w:cs="Arial"/>
        </w:rPr>
        <w:t>del año 202</w:t>
      </w:r>
      <w:r w:rsidR="000644BE">
        <w:rPr>
          <w:rFonts w:ascii="Arial" w:eastAsia="Arial" w:hAnsi="Arial" w:cs="Arial"/>
        </w:rPr>
        <w:t>6</w:t>
      </w:r>
      <w:r w:rsidRPr="00CD2548">
        <w:rPr>
          <w:rFonts w:ascii="Arial" w:eastAsia="Arial" w:hAnsi="Arial" w:cs="Arial"/>
        </w:rPr>
        <w:t xml:space="preserve">. </w:t>
      </w:r>
      <w:r w:rsidR="0007784A" w:rsidRPr="00CD2548">
        <w:rPr>
          <w:rFonts w:ascii="Arial" w:eastAsia="Arial" w:hAnsi="Arial" w:cs="Arial"/>
        </w:rPr>
        <w:t>Protesto lo necesario</w:t>
      </w:r>
      <w:r w:rsidRPr="00CD2548">
        <w:rPr>
          <w:rFonts w:ascii="Arial" w:eastAsia="Arial" w:hAnsi="Arial" w:cs="Arial"/>
        </w:rPr>
        <w:t>.</w:t>
      </w:r>
    </w:p>
    <w:p w14:paraId="79B0C88E" w14:textId="77777777" w:rsidR="004F4429" w:rsidRDefault="004F4429" w:rsidP="00836E81">
      <w:pPr>
        <w:tabs>
          <w:tab w:val="left" w:pos="4965"/>
        </w:tabs>
        <w:spacing w:line="360" w:lineRule="auto"/>
        <w:jc w:val="both"/>
        <w:rPr>
          <w:rFonts w:ascii="Arial" w:eastAsia="Arial" w:hAnsi="Arial" w:cs="Arial"/>
        </w:rPr>
      </w:pPr>
    </w:p>
    <w:p w14:paraId="0A793241" w14:textId="10A3F958" w:rsidR="00BE521A" w:rsidRDefault="00BB6067" w:rsidP="004F4429">
      <w:pPr>
        <w:tabs>
          <w:tab w:val="left" w:pos="4965"/>
        </w:tabs>
        <w:spacing w:line="360" w:lineRule="auto"/>
        <w:jc w:val="center"/>
        <w:rPr>
          <w:rFonts w:ascii="Arial" w:eastAsia="Arial" w:hAnsi="Arial" w:cs="Arial"/>
        </w:rPr>
      </w:pPr>
      <w:r>
        <w:rPr>
          <w:rFonts w:ascii="Arial" w:eastAsia="Arial" w:hAnsi="Arial" w:cs="Arial"/>
        </w:rPr>
        <w:t>ATENTAMENTE</w:t>
      </w:r>
    </w:p>
    <w:p w14:paraId="485F6976" w14:textId="77777777" w:rsidR="005A1D1B" w:rsidRDefault="005A1D1B" w:rsidP="00BB6067">
      <w:pPr>
        <w:tabs>
          <w:tab w:val="left" w:pos="4965"/>
        </w:tabs>
        <w:spacing w:line="360" w:lineRule="auto"/>
        <w:jc w:val="center"/>
        <w:rPr>
          <w:rFonts w:ascii="Arial" w:eastAsia="Arial" w:hAnsi="Arial" w:cs="Arial"/>
        </w:rPr>
      </w:pPr>
    </w:p>
    <w:p w14:paraId="754CE9BA" w14:textId="77777777" w:rsidR="004F4429" w:rsidRDefault="004F4429" w:rsidP="00BB6067">
      <w:pPr>
        <w:tabs>
          <w:tab w:val="left" w:pos="4965"/>
        </w:tabs>
        <w:spacing w:line="360" w:lineRule="auto"/>
        <w:jc w:val="center"/>
        <w:rPr>
          <w:rFonts w:ascii="Arial" w:eastAsia="Arial" w:hAnsi="Arial" w:cs="Arial"/>
        </w:rPr>
      </w:pPr>
    </w:p>
    <w:p w14:paraId="60754DC6" w14:textId="0E0AF8A2" w:rsidR="00BB6067" w:rsidRDefault="00BE521A" w:rsidP="00BB6067">
      <w:pPr>
        <w:tabs>
          <w:tab w:val="left" w:pos="4965"/>
        </w:tabs>
        <w:spacing w:line="360" w:lineRule="auto"/>
        <w:jc w:val="center"/>
        <w:rPr>
          <w:rFonts w:ascii="Arial" w:eastAsia="Arial" w:hAnsi="Arial" w:cs="Arial"/>
        </w:rPr>
      </w:pPr>
      <w:r>
        <w:rPr>
          <w:rFonts w:ascii="Arial" w:eastAsia="Arial" w:hAnsi="Arial" w:cs="Arial"/>
        </w:rPr>
        <w:t>__________________________________________________________</w:t>
      </w:r>
    </w:p>
    <w:p w14:paraId="6F7BE491" w14:textId="77777777" w:rsidR="00F56084" w:rsidRDefault="00F56084" w:rsidP="00F56084">
      <w:pPr>
        <w:tabs>
          <w:tab w:val="left" w:pos="4965"/>
        </w:tabs>
        <w:spacing w:line="360" w:lineRule="auto"/>
        <w:jc w:val="center"/>
        <w:rPr>
          <w:rFonts w:ascii="Arial" w:eastAsia="Arial" w:hAnsi="Arial" w:cs="Arial"/>
          <w:b/>
          <w:bCs/>
        </w:rPr>
      </w:pPr>
      <w:r w:rsidRPr="00FA340F">
        <w:rPr>
          <w:rFonts w:ascii="Arial" w:eastAsia="Arial" w:hAnsi="Arial" w:cs="Arial"/>
          <w:b/>
          <w:bCs/>
        </w:rPr>
        <w:t>DIPUTADA MARÍA TERESA BOEHM CALERO</w:t>
      </w:r>
    </w:p>
    <w:p w14:paraId="0EFE6BCB" w14:textId="77777777" w:rsidR="00BE521A" w:rsidRPr="00BE521A" w:rsidRDefault="00F56084" w:rsidP="0029001D">
      <w:pPr>
        <w:tabs>
          <w:tab w:val="left" w:pos="4965"/>
        </w:tabs>
        <w:spacing w:after="0" w:line="360" w:lineRule="auto"/>
        <w:jc w:val="center"/>
        <w:rPr>
          <w:rFonts w:ascii="Arial" w:eastAsia="Arial" w:hAnsi="Arial" w:cs="Arial"/>
          <w:b/>
          <w:bCs/>
        </w:rPr>
      </w:pPr>
      <w:r w:rsidRPr="00BE521A">
        <w:rPr>
          <w:rFonts w:ascii="Arial" w:eastAsia="Arial" w:hAnsi="Arial" w:cs="Arial"/>
          <w:b/>
          <w:bCs/>
        </w:rPr>
        <w:t>Integrante de la Fracción Legislativa</w:t>
      </w:r>
      <w:r w:rsidR="00BE521A" w:rsidRPr="00BE521A">
        <w:rPr>
          <w:rFonts w:ascii="Arial" w:eastAsia="Arial" w:hAnsi="Arial" w:cs="Arial"/>
          <w:b/>
          <w:bCs/>
        </w:rPr>
        <w:t xml:space="preserve"> del Partido Acción Nacional en la</w:t>
      </w:r>
    </w:p>
    <w:p w14:paraId="130DB494" w14:textId="39BF999E" w:rsidR="00BB6067" w:rsidRDefault="00BE521A" w:rsidP="0029001D">
      <w:pPr>
        <w:tabs>
          <w:tab w:val="left" w:pos="4965"/>
        </w:tabs>
        <w:spacing w:after="0" w:line="360" w:lineRule="auto"/>
        <w:jc w:val="center"/>
        <w:rPr>
          <w:rFonts w:ascii="Arial" w:eastAsia="Arial" w:hAnsi="Arial" w:cs="Arial"/>
          <w:b/>
          <w:bCs/>
        </w:rPr>
      </w:pPr>
      <w:r w:rsidRPr="00BE521A">
        <w:rPr>
          <w:rFonts w:ascii="Arial" w:eastAsia="Arial" w:hAnsi="Arial" w:cs="Arial"/>
          <w:b/>
          <w:bCs/>
        </w:rPr>
        <w:t>LXIV Legislatura del H. Congreso del Estado de Yucatán</w:t>
      </w:r>
      <w:r w:rsidR="00F56084" w:rsidRPr="00BE521A">
        <w:rPr>
          <w:rFonts w:ascii="Arial" w:eastAsia="Arial" w:hAnsi="Arial" w:cs="Arial"/>
          <w:b/>
          <w:bCs/>
        </w:rPr>
        <w:t xml:space="preserve"> </w:t>
      </w:r>
    </w:p>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gridCol w:w="329"/>
        <w:gridCol w:w="4009"/>
      </w:tblGrid>
      <w:tr w:rsidR="009C0CAA" w:rsidRPr="006B54C7" w14:paraId="15684E49" w14:textId="77777777" w:rsidTr="00786430">
        <w:tc>
          <w:tcPr>
            <w:tcW w:w="4593" w:type="dxa"/>
          </w:tcPr>
          <w:p w14:paraId="284DAC3E" w14:textId="77777777" w:rsidR="00FA340F" w:rsidRPr="006B54C7" w:rsidRDefault="00FA340F" w:rsidP="00FA340F">
            <w:pPr>
              <w:tabs>
                <w:tab w:val="left" w:pos="4965"/>
              </w:tabs>
              <w:spacing w:line="360" w:lineRule="auto"/>
              <w:jc w:val="center"/>
              <w:rPr>
                <w:rFonts w:ascii="Arial" w:eastAsia="Arial" w:hAnsi="Arial" w:cs="Arial"/>
                <w:b/>
                <w:bCs/>
              </w:rPr>
            </w:pPr>
          </w:p>
          <w:p w14:paraId="3F0CD7B7" w14:textId="77777777" w:rsidR="00D81BA9" w:rsidRDefault="00D81BA9" w:rsidP="00FA340F">
            <w:pPr>
              <w:tabs>
                <w:tab w:val="left" w:pos="4965"/>
              </w:tabs>
              <w:spacing w:line="360" w:lineRule="auto"/>
              <w:jc w:val="center"/>
              <w:rPr>
                <w:rFonts w:ascii="Arial" w:eastAsia="Arial" w:hAnsi="Arial" w:cs="Arial"/>
                <w:b/>
                <w:bCs/>
              </w:rPr>
            </w:pPr>
          </w:p>
          <w:p w14:paraId="41579703" w14:textId="77777777" w:rsidR="00556987" w:rsidRPr="006B54C7" w:rsidRDefault="00556987" w:rsidP="00FA340F">
            <w:pPr>
              <w:tabs>
                <w:tab w:val="left" w:pos="4965"/>
              </w:tabs>
              <w:spacing w:line="360" w:lineRule="auto"/>
              <w:jc w:val="center"/>
              <w:rPr>
                <w:rFonts w:ascii="Arial" w:eastAsia="Arial" w:hAnsi="Arial" w:cs="Arial"/>
                <w:b/>
                <w:bCs/>
              </w:rPr>
            </w:pPr>
          </w:p>
          <w:p w14:paraId="65F34A19" w14:textId="77777777" w:rsidR="00FA340F" w:rsidRPr="006B54C7" w:rsidRDefault="00FA340F" w:rsidP="00FA340F">
            <w:pPr>
              <w:tabs>
                <w:tab w:val="left" w:pos="4965"/>
              </w:tabs>
              <w:spacing w:line="360" w:lineRule="auto"/>
              <w:jc w:val="center"/>
              <w:rPr>
                <w:rFonts w:ascii="Arial" w:eastAsia="Arial" w:hAnsi="Arial" w:cs="Arial"/>
                <w:b/>
                <w:bCs/>
              </w:rPr>
            </w:pPr>
          </w:p>
          <w:p w14:paraId="1CDC4E4E" w14:textId="4BC2B0F2" w:rsidR="00991541" w:rsidRPr="006B54C7" w:rsidRDefault="009C0CAA" w:rsidP="00FA340F">
            <w:pPr>
              <w:tabs>
                <w:tab w:val="left" w:pos="4965"/>
              </w:tabs>
              <w:spacing w:line="360" w:lineRule="auto"/>
              <w:jc w:val="center"/>
              <w:rPr>
                <w:rFonts w:ascii="Arial" w:eastAsia="Arial" w:hAnsi="Arial" w:cs="Arial"/>
                <w:b/>
                <w:bCs/>
              </w:rPr>
            </w:pPr>
            <w:r w:rsidRPr="006B54C7">
              <w:rPr>
                <w:rFonts w:ascii="Arial" w:eastAsia="Arial" w:hAnsi="Arial" w:cs="Arial"/>
                <w:b/>
                <w:bCs/>
              </w:rPr>
              <w:t>___________________________________</w:t>
            </w:r>
          </w:p>
        </w:tc>
        <w:tc>
          <w:tcPr>
            <w:tcW w:w="329" w:type="dxa"/>
          </w:tcPr>
          <w:p w14:paraId="1930D0F4" w14:textId="77777777" w:rsidR="00FA340F" w:rsidRPr="006B54C7" w:rsidRDefault="00FA340F" w:rsidP="00FA340F">
            <w:pPr>
              <w:tabs>
                <w:tab w:val="left" w:pos="4965"/>
              </w:tabs>
              <w:spacing w:line="360" w:lineRule="auto"/>
              <w:jc w:val="center"/>
              <w:rPr>
                <w:rFonts w:ascii="Arial" w:eastAsia="Arial" w:hAnsi="Arial" w:cs="Arial"/>
                <w:b/>
                <w:bCs/>
              </w:rPr>
            </w:pPr>
          </w:p>
        </w:tc>
        <w:tc>
          <w:tcPr>
            <w:tcW w:w="4009" w:type="dxa"/>
          </w:tcPr>
          <w:p w14:paraId="255DC48E" w14:textId="77777777" w:rsidR="00FA340F" w:rsidRDefault="00FA340F" w:rsidP="00FA340F">
            <w:pPr>
              <w:tabs>
                <w:tab w:val="left" w:pos="4965"/>
              </w:tabs>
              <w:spacing w:line="360" w:lineRule="auto"/>
              <w:jc w:val="center"/>
              <w:rPr>
                <w:rFonts w:ascii="Arial" w:eastAsia="Arial" w:hAnsi="Arial" w:cs="Arial"/>
                <w:b/>
                <w:bCs/>
              </w:rPr>
            </w:pPr>
          </w:p>
          <w:p w14:paraId="61F9C0A6" w14:textId="77777777" w:rsidR="00D67C07" w:rsidRPr="006B54C7" w:rsidRDefault="00D67C07" w:rsidP="00FA340F">
            <w:pPr>
              <w:tabs>
                <w:tab w:val="left" w:pos="4965"/>
              </w:tabs>
              <w:spacing w:line="360" w:lineRule="auto"/>
              <w:jc w:val="center"/>
              <w:rPr>
                <w:rFonts w:ascii="Arial" w:eastAsia="Arial" w:hAnsi="Arial" w:cs="Arial"/>
                <w:b/>
                <w:bCs/>
              </w:rPr>
            </w:pPr>
          </w:p>
          <w:p w14:paraId="75FCFC2B" w14:textId="77777777" w:rsidR="00D81BA9" w:rsidRDefault="00D81BA9" w:rsidP="00FA340F">
            <w:pPr>
              <w:tabs>
                <w:tab w:val="left" w:pos="4965"/>
              </w:tabs>
              <w:spacing w:line="360" w:lineRule="auto"/>
              <w:jc w:val="center"/>
              <w:rPr>
                <w:rFonts w:ascii="Arial" w:eastAsia="Arial" w:hAnsi="Arial" w:cs="Arial"/>
                <w:b/>
                <w:bCs/>
              </w:rPr>
            </w:pPr>
          </w:p>
          <w:p w14:paraId="0AC1394C" w14:textId="77777777" w:rsidR="00556987" w:rsidRPr="006B54C7" w:rsidRDefault="00556987" w:rsidP="00FA340F">
            <w:pPr>
              <w:tabs>
                <w:tab w:val="left" w:pos="4965"/>
              </w:tabs>
              <w:spacing w:line="360" w:lineRule="auto"/>
              <w:jc w:val="center"/>
              <w:rPr>
                <w:rFonts w:ascii="Arial" w:eastAsia="Arial" w:hAnsi="Arial" w:cs="Arial"/>
                <w:b/>
                <w:bCs/>
              </w:rPr>
            </w:pPr>
          </w:p>
          <w:p w14:paraId="4AB4CEA4" w14:textId="4284A6BA" w:rsidR="009C0CAA" w:rsidRPr="006B54C7" w:rsidRDefault="009C0CAA" w:rsidP="00FA340F">
            <w:pPr>
              <w:tabs>
                <w:tab w:val="left" w:pos="4965"/>
              </w:tabs>
              <w:spacing w:line="360" w:lineRule="auto"/>
              <w:jc w:val="center"/>
              <w:rPr>
                <w:rFonts w:ascii="Arial" w:eastAsia="Arial" w:hAnsi="Arial" w:cs="Arial"/>
                <w:b/>
                <w:bCs/>
              </w:rPr>
            </w:pPr>
            <w:r w:rsidRPr="006B54C7">
              <w:rPr>
                <w:rFonts w:ascii="Arial" w:eastAsia="Arial" w:hAnsi="Arial" w:cs="Arial"/>
                <w:b/>
                <w:bCs/>
              </w:rPr>
              <w:t>_______________________________</w:t>
            </w:r>
          </w:p>
        </w:tc>
      </w:tr>
      <w:tr w:rsidR="009C0CAA" w:rsidRPr="006B54C7" w14:paraId="6966CDFB" w14:textId="77777777" w:rsidTr="00786430">
        <w:tc>
          <w:tcPr>
            <w:tcW w:w="4593" w:type="dxa"/>
          </w:tcPr>
          <w:p w14:paraId="558E0ADA" w14:textId="77777777" w:rsidR="00E31FBB" w:rsidRPr="006B54C7" w:rsidRDefault="00E31FBB" w:rsidP="00E31FBB">
            <w:pPr>
              <w:tabs>
                <w:tab w:val="left" w:pos="4965"/>
              </w:tabs>
              <w:spacing w:line="360" w:lineRule="auto"/>
              <w:jc w:val="center"/>
              <w:rPr>
                <w:rFonts w:ascii="Arial" w:eastAsia="Arial" w:hAnsi="Arial" w:cs="Arial"/>
                <w:b/>
                <w:bCs/>
              </w:rPr>
            </w:pPr>
            <w:r w:rsidRPr="006B54C7">
              <w:rPr>
                <w:rFonts w:ascii="Arial" w:eastAsia="Arial" w:hAnsi="Arial" w:cs="Arial"/>
                <w:b/>
                <w:bCs/>
              </w:rPr>
              <w:t>DIPUTADO ROGER JOSÉ TORRES PENICHE</w:t>
            </w:r>
          </w:p>
          <w:p w14:paraId="6E2C64D4" w14:textId="1481788F" w:rsidR="00FA340F" w:rsidRPr="006B54C7" w:rsidRDefault="00FA340F" w:rsidP="00FA340F">
            <w:pPr>
              <w:tabs>
                <w:tab w:val="left" w:pos="4965"/>
              </w:tabs>
              <w:spacing w:line="360" w:lineRule="auto"/>
              <w:jc w:val="center"/>
              <w:rPr>
                <w:rFonts w:ascii="Arial" w:eastAsia="Arial" w:hAnsi="Arial" w:cs="Arial"/>
                <w:b/>
                <w:bCs/>
              </w:rPr>
            </w:pPr>
          </w:p>
          <w:p w14:paraId="188220A5" w14:textId="77777777" w:rsidR="00745F2A" w:rsidRPr="006B54C7" w:rsidRDefault="00745F2A" w:rsidP="00751795">
            <w:pPr>
              <w:tabs>
                <w:tab w:val="left" w:pos="4965"/>
              </w:tabs>
              <w:spacing w:line="360" w:lineRule="auto"/>
              <w:rPr>
                <w:rFonts w:ascii="Arial" w:eastAsia="Arial" w:hAnsi="Arial" w:cs="Arial"/>
                <w:b/>
                <w:bCs/>
              </w:rPr>
            </w:pPr>
          </w:p>
          <w:p w14:paraId="64D4EC1C" w14:textId="77777777" w:rsidR="009C0CAA" w:rsidRPr="006B54C7" w:rsidRDefault="009C0CAA" w:rsidP="00751795">
            <w:pPr>
              <w:tabs>
                <w:tab w:val="left" w:pos="4965"/>
              </w:tabs>
              <w:spacing w:line="360" w:lineRule="auto"/>
              <w:rPr>
                <w:rFonts w:ascii="Arial" w:eastAsia="Arial" w:hAnsi="Arial" w:cs="Arial"/>
                <w:b/>
                <w:bCs/>
              </w:rPr>
            </w:pPr>
          </w:p>
          <w:p w14:paraId="6C444C2B" w14:textId="77777777" w:rsidR="009C0CAA" w:rsidRPr="006B54C7" w:rsidRDefault="009C0CAA" w:rsidP="00751795">
            <w:pPr>
              <w:tabs>
                <w:tab w:val="left" w:pos="4965"/>
              </w:tabs>
              <w:spacing w:line="360" w:lineRule="auto"/>
              <w:rPr>
                <w:rFonts w:ascii="Arial" w:eastAsia="Arial" w:hAnsi="Arial" w:cs="Arial"/>
                <w:b/>
                <w:bCs/>
              </w:rPr>
            </w:pPr>
          </w:p>
          <w:p w14:paraId="798D62A1" w14:textId="070B08D0" w:rsidR="009C0CAA" w:rsidRPr="006B54C7" w:rsidRDefault="009C0CAA" w:rsidP="00751795">
            <w:pPr>
              <w:tabs>
                <w:tab w:val="left" w:pos="4965"/>
              </w:tabs>
              <w:spacing w:line="360" w:lineRule="auto"/>
              <w:rPr>
                <w:rFonts w:ascii="Arial" w:eastAsia="Arial" w:hAnsi="Arial" w:cs="Arial"/>
                <w:b/>
                <w:bCs/>
              </w:rPr>
            </w:pPr>
            <w:r w:rsidRPr="006B54C7">
              <w:rPr>
                <w:rFonts w:ascii="Arial" w:eastAsia="Arial" w:hAnsi="Arial" w:cs="Arial"/>
                <w:b/>
                <w:bCs/>
              </w:rPr>
              <w:t>____________________________</w:t>
            </w:r>
            <w:r w:rsidR="00C27013" w:rsidRPr="006B54C7">
              <w:rPr>
                <w:rFonts w:ascii="Arial" w:eastAsia="Arial" w:hAnsi="Arial" w:cs="Arial"/>
                <w:b/>
                <w:bCs/>
              </w:rPr>
              <w:t>_</w:t>
            </w:r>
            <w:r w:rsidRPr="006B54C7">
              <w:rPr>
                <w:rFonts w:ascii="Arial" w:eastAsia="Arial" w:hAnsi="Arial" w:cs="Arial"/>
                <w:b/>
                <w:bCs/>
              </w:rPr>
              <w:t>______</w:t>
            </w:r>
          </w:p>
        </w:tc>
        <w:tc>
          <w:tcPr>
            <w:tcW w:w="329" w:type="dxa"/>
          </w:tcPr>
          <w:p w14:paraId="52379FFD" w14:textId="77777777" w:rsidR="00FA340F" w:rsidRPr="006B54C7" w:rsidRDefault="00FA340F" w:rsidP="00FA340F">
            <w:pPr>
              <w:tabs>
                <w:tab w:val="left" w:pos="4965"/>
              </w:tabs>
              <w:spacing w:line="360" w:lineRule="auto"/>
              <w:jc w:val="center"/>
              <w:rPr>
                <w:rFonts w:ascii="Arial" w:eastAsia="Arial" w:hAnsi="Arial" w:cs="Arial"/>
                <w:b/>
                <w:bCs/>
              </w:rPr>
            </w:pPr>
          </w:p>
        </w:tc>
        <w:tc>
          <w:tcPr>
            <w:tcW w:w="4009" w:type="dxa"/>
          </w:tcPr>
          <w:p w14:paraId="177D4DE6" w14:textId="77777777" w:rsidR="00E31FBB" w:rsidRPr="006B54C7" w:rsidRDefault="00E31FBB" w:rsidP="00E31FBB">
            <w:pPr>
              <w:tabs>
                <w:tab w:val="left" w:pos="4965"/>
              </w:tabs>
              <w:spacing w:line="360" w:lineRule="auto"/>
              <w:jc w:val="center"/>
              <w:rPr>
                <w:rFonts w:ascii="Arial" w:eastAsia="Arial" w:hAnsi="Arial" w:cs="Arial"/>
                <w:b/>
                <w:bCs/>
              </w:rPr>
            </w:pPr>
            <w:r w:rsidRPr="006B54C7">
              <w:rPr>
                <w:rFonts w:ascii="Arial" w:eastAsia="Arial" w:hAnsi="Arial" w:cs="Arial"/>
                <w:b/>
                <w:bCs/>
              </w:rPr>
              <w:t>DIPUTADO ÁLVARO CETINA PUERTO</w:t>
            </w:r>
          </w:p>
          <w:p w14:paraId="37B4A9AE" w14:textId="77777777" w:rsidR="009C0CAA" w:rsidRPr="006B54C7" w:rsidRDefault="009C0CAA" w:rsidP="00FA340F">
            <w:pPr>
              <w:tabs>
                <w:tab w:val="left" w:pos="4965"/>
              </w:tabs>
              <w:spacing w:line="360" w:lineRule="auto"/>
              <w:jc w:val="center"/>
              <w:rPr>
                <w:rFonts w:ascii="Arial" w:eastAsia="Arial" w:hAnsi="Arial" w:cs="Arial"/>
                <w:b/>
                <w:bCs/>
              </w:rPr>
            </w:pPr>
          </w:p>
          <w:p w14:paraId="7174EB9F" w14:textId="77777777" w:rsidR="009C0CAA" w:rsidRPr="006B54C7" w:rsidRDefault="009C0CAA" w:rsidP="00FA340F">
            <w:pPr>
              <w:tabs>
                <w:tab w:val="left" w:pos="4965"/>
              </w:tabs>
              <w:spacing w:line="360" w:lineRule="auto"/>
              <w:jc w:val="center"/>
              <w:rPr>
                <w:rFonts w:ascii="Arial" w:eastAsia="Arial" w:hAnsi="Arial" w:cs="Arial"/>
                <w:b/>
                <w:bCs/>
              </w:rPr>
            </w:pPr>
          </w:p>
          <w:p w14:paraId="09228BBB" w14:textId="77777777" w:rsidR="00CB7314" w:rsidRPr="006B54C7" w:rsidRDefault="00CB7314" w:rsidP="00FA340F">
            <w:pPr>
              <w:tabs>
                <w:tab w:val="left" w:pos="4965"/>
              </w:tabs>
              <w:spacing w:line="360" w:lineRule="auto"/>
              <w:jc w:val="center"/>
              <w:rPr>
                <w:rFonts w:ascii="Arial" w:eastAsia="Arial" w:hAnsi="Arial" w:cs="Arial"/>
                <w:b/>
                <w:bCs/>
              </w:rPr>
            </w:pPr>
          </w:p>
          <w:p w14:paraId="2DC91A39" w14:textId="77777777" w:rsidR="009C0CAA" w:rsidRPr="006B54C7" w:rsidRDefault="009C0CAA" w:rsidP="00FA340F">
            <w:pPr>
              <w:tabs>
                <w:tab w:val="left" w:pos="4965"/>
              </w:tabs>
              <w:spacing w:line="360" w:lineRule="auto"/>
              <w:jc w:val="center"/>
              <w:rPr>
                <w:rFonts w:ascii="Arial" w:eastAsia="Arial" w:hAnsi="Arial" w:cs="Arial"/>
                <w:b/>
                <w:bCs/>
              </w:rPr>
            </w:pPr>
          </w:p>
          <w:p w14:paraId="400DB85E" w14:textId="615D632D" w:rsidR="009C0CAA" w:rsidRPr="006B54C7" w:rsidRDefault="009C0CAA" w:rsidP="00FA340F">
            <w:pPr>
              <w:tabs>
                <w:tab w:val="left" w:pos="4965"/>
              </w:tabs>
              <w:spacing w:line="360" w:lineRule="auto"/>
              <w:jc w:val="center"/>
              <w:rPr>
                <w:rFonts w:ascii="Arial" w:eastAsia="Arial" w:hAnsi="Arial" w:cs="Arial"/>
                <w:b/>
                <w:bCs/>
              </w:rPr>
            </w:pPr>
            <w:r w:rsidRPr="006B54C7">
              <w:rPr>
                <w:rFonts w:ascii="Arial" w:eastAsia="Arial" w:hAnsi="Arial" w:cs="Arial"/>
                <w:b/>
                <w:bCs/>
              </w:rPr>
              <w:t>_______________________________</w:t>
            </w:r>
          </w:p>
        </w:tc>
      </w:tr>
      <w:tr w:rsidR="009C0CAA" w:rsidRPr="006B54C7" w14:paraId="6ACCDBC3" w14:textId="77777777" w:rsidTr="00786430">
        <w:tc>
          <w:tcPr>
            <w:tcW w:w="4593" w:type="dxa"/>
          </w:tcPr>
          <w:p w14:paraId="74C4CC1A" w14:textId="6232D40D" w:rsidR="00FA340F" w:rsidRPr="006B54C7" w:rsidRDefault="00E31FBB" w:rsidP="00E31FBB">
            <w:pPr>
              <w:tabs>
                <w:tab w:val="left" w:pos="4965"/>
              </w:tabs>
              <w:spacing w:line="360" w:lineRule="auto"/>
              <w:jc w:val="center"/>
              <w:rPr>
                <w:rFonts w:ascii="Arial" w:eastAsia="Arial" w:hAnsi="Arial" w:cs="Arial"/>
                <w:b/>
                <w:bCs/>
              </w:rPr>
            </w:pPr>
            <w:r w:rsidRPr="006B54C7">
              <w:rPr>
                <w:rFonts w:ascii="Arial" w:eastAsia="Arial" w:hAnsi="Arial" w:cs="Arial"/>
                <w:b/>
                <w:bCs/>
              </w:rPr>
              <w:t>DIPUTADA SAYDA MELINA RODRÍGUEZ GÓMEZ</w:t>
            </w:r>
          </w:p>
          <w:p w14:paraId="4903D5E3" w14:textId="77777777" w:rsidR="00FA340F" w:rsidRPr="006B54C7" w:rsidRDefault="00FA340F" w:rsidP="00FA340F">
            <w:pPr>
              <w:tabs>
                <w:tab w:val="left" w:pos="4965"/>
              </w:tabs>
              <w:spacing w:line="360" w:lineRule="auto"/>
              <w:jc w:val="center"/>
              <w:rPr>
                <w:rFonts w:ascii="Arial" w:eastAsia="Arial" w:hAnsi="Arial" w:cs="Arial"/>
                <w:b/>
                <w:bCs/>
              </w:rPr>
            </w:pPr>
          </w:p>
          <w:p w14:paraId="66E51CC3" w14:textId="77777777" w:rsidR="00CB7314" w:rsidRPr="006B54C7" w:rsidRDefault="00CB7314" w:rsidP="00FA340F">
            <w:pPr>
              <w:tabs>
                <w:tab w:val="left" w:pos="4965"/>
              </w:tabs>
              <w:spacing w:line="360" w:lineRule="auto"/>
              <w:jc w:val="center"/>
              <w:rPr>
                <w:rFonts w:ascii="Arial" w:eastAsia="Arial" w:hAnsi="Arial" w:cs="Arial"/>
                <w:b/>
                <w:bCs/>
              </w:rPr>
            </w:pPr>
          </w:p>
          <w:p w14:paraId="4931A212" w14:textId="77777777" w:rsidR="00FA340F" w:rsidRDefault="00FA340F" w:rsidP="00FA340F">
            <w:pPr>
              <w:tabs>
                <w:tab w:val="left" w:pos="4965"/>
              </w:tabs>
              <w:spacing w:line="360" w:lineRule="auto"/>
              <w:jc w:val="center"/>
              <w:rPr>
                <w:rFonts w:ascii="Arial" w:eastAsia="Arial" w:hAnsi="Arial" w:cs="Arial"/>
                <w:b/>
                <w:bCs/>
              </w:rPr>
            </w:pPr>
          </w:p>
          <w:p w14:paraId="7BE17344" w14:textId="77777777" w:rsidR="006B54C7" w:rsidRPr="006B54C7" w:rsidRDefault="006B54C7" w:rsidP="00FA340F">
            <w:pPr>
              <w:tabs>
                <w:tab w:val="left" w:pos="4965"/>
              </w:tabs>
              <w:spacing w:line="360" w:lineRule="auto"/>
              <w:jc w:val="center"/>
              <w:rPr>
                <w:rFonts w:ascii="Arial" w:eastAsia="Arial" w:hAnsi="Arial" w:cs="Arial"/>
                <w:b/>
                <w:bCs/>
              </w:rPr>
            </w:pPr>
          </w:p>
          <w:p w14:paraId="27F8FC3D" w14:textId="10237810" w:rsidR="00D81BA9" w:rsidRPr="006B54C7" w:rsidRDefault="00D81BA9" w:rsidP="00FA340F">
            <w:pPr>
              <w:tabs>
                <w:tab w:val="left" w:pos="4965"/>
              </w:tabs>
              <w:spacing w:line="360" w:lineRule="auto"/>
              <w:jc w:val="center"/>
              <w:rPr>
                <w:rFonts w:ascii="Arial" w:eastAsia="Arial" w:hAnsi="Arial" w:cs="Arial"/>
                <w:b/>
                <w:bCs/>
              </w:rPr>
            </w:pPr>
            <w:r w:rsidRPr="006B54C7">
              <w:rPr>
                <w:rFonts w:ascii="Arial" w:eastAsia="Arial" w:hAnsi="Arial" w:cs="Arial"/>
                <w:b/>
                <w:bCs/>
              </w:rPr>
              <w:t>___________________________________</w:t>
            </w:r>
          </w:p>
        </w:tc>
        <w:tc>
          <w:tcPr>
            <w:tcW w:w="329" w:type="dxa"/>
          </w:tcPr>
          <w:p w14:paraId="4A553D05" w14:textId="77777777" w:rsidR="00FA340F" w:rsidRPr="006B54C7" w:rsidRDefault="00FA340F" w:rsidP="00FA340F">
            <w:pPr>
              <w:tabs>
                <w:tab w:val="left" w:pos="4965"/>
              </w:tabs>
              <w:spacing w:line="360" w:lineRule="auto"/>
              <w:jc w:val="center"/>
              <w:rPr>
                <w:rFonts w:ascii="Arial" w:eastAsia="Arial" w:hAnsi="Arial" w:cs="Arial"/>
                <w:b/>
                <w:bCs/>
              </w:rPr>
            </w:pPr>
          </w:p>
        </w:tc>
        <w:tc>
          <w:tcPr>
            <w:tcW w:w="4009" w:type="dxa"/>
          </w:tcPr>
          <w:p w14:paraId="1FEEEAAE" w14:textId="77777777" w:rsidR="00E31FBB" w:rsidRPr="006B54C7" w:rsidRDefault="00E31FBB" w:rsidP="00E31FBB">
            <w:pPr>
              <w:tabs>
                <w:tab w:val="left" w:pos="4965"/>
              </w:tabs>
              <w:spacing w:line="360" w:lineRule="auto"/>
              <w:jc w:val="center"/>
              <w:rPr>
                <w:rFonts w:ascii="Arial" w:eastAsia="Arial" w:hAnsi="Arial" w:cs="Arial"/>
                <w:b/>
                <w:bCs/>
              </w:rPr>
            </w:pPr>
            <w:r w:rsidRPr="006B54C7">
              <w:rPr>
                <w:rFonts w:ascii="Arial" w:eastAsia="Arial" w:hAnsi="Arial" w:cs="Arial"/>
                <w:b/>
                <w:bCs/>
              </w:rPr>
              <w:t>DIPUTADA ITZEL FALLA URIBE</w:t>
            </w:r>
          </w:p>
          <w:p w14:paraId="40476021" w14:textId="77777777" w:rsidR="008D1BB3" w:rsidRPr="006B54C7" w:rsidRDefault="008D1BB3" w:rsidP="00FA340F">
            <w:pPr>
              <w:tabs>
                <w:tab w:val="left" w:pos="4965"/>
              </w:tabs>
              <w:spacing w:line="360" w:lineRule="auto"/>
              <w:jc w:val="center"/>
              <w:rPr>
                <w:rFonts w:ascii="Arial" w:eastAsia="Arial" w:hAnsi="Arial" w:cs="Arial"/>
                <w:b/>
                <w:bCs/>
              </w:rPr>
            </w:pPr>
          </w:p>
          <w:p w14:paraId="5BE11604" w14:textId="77777777" w:rsidR="008D1BB3" w:rsidRDefault="008D1BB3" w:rsidP="00FA340F">
            <w:pPr>
              <w:tabs>
                <w:tab w:val="left" w:pos="4965"/>
              </w:tabs>
              <w:spacing w:line="360" w:lineRule="auto"/>
              <w:jc w:val="center"/>
              <w:rPr>
                <w:rFonts w:ascii="Arial" w:eastAsia="Arial" w:hAnsi="Arial" w:cs="Arial"/>
                <w:b/>
                <w:bCs/>
              </w:rPr>
            </w:pPr>
          </w:p>
          <w:p w14:paraId="64DD4584" w14:textId="77777777" w:rsidR="006B54C7" w:rsidRPr="006B54C7" w:rsidRDefault="006B54C7" w:rsidP="00FA340F">
            <w:pPr>
              <w:tabs>
                <w:tab w:val="left" w:pos="4965"/>
              </w:tabs>
              <w:spacing w:line="360" w:lineRule="auto"/>
              <w:jc w:val="center"/>
              <w:rPr>
                <w:rFonts w:ascii="Arial" w:eastAsia="Arial" w:hAnsi="Arial" w:cs="Arial"/>
                <w:b/>
                <w:bCs/>
              </w:rPr>
            </w:pPr>
          </w:p>
          <w:p w14:paraId="24C91D8A" w14:textId="77777777" w:rsidR="009811D4" w:rsidRPr="006B54C7" w:rsidRDefault="009811D4" w:rsidP="00FA340F">
            <w:pPr>
              <w:tabs>
                <w:tab w:val="left" w:pos="4965"/>
              </w:tabs>
              <w:spacing w:line="360" w:lineRule="auto"/>
              <w:jc w:val="center"/>
              <w:rPr>
                <w:rFonts w:ascii="Arial" w:eastAsia="Arial" w:hAnsi="Arial" w:cs="Arial"/>
                <w:b/>
                <w:bCs/>
              </w:rPr>
            </w:pPr>
          </w:p>
          <w:p w14:paraId="2DDEE40D" w14:textId="77777777" w:rsidR="008D1BB3" w:rsidRPr="006B54C7" w:rsidRDefault="008D1BB3" w:rsidP="00FA340F">
            <w:pPr>
              <w:tabs>
                <w:tab w:val="left" w:pos="4965"/>
              </w:tabs>
              <w:spacing w:line="360" w:lineRule="auto"/>
              <w:jc w:val="center"/>
              <w:rPr>
                <w:rFonts w:ascii="Arial" w:eastAsia="Arial" w:hAnsi="Arial" w:cs="Arial"/>
                <w:b/>
                <w:bCs/>
              </w:rPr>
            </w:pPr>
          </w:p>
          <w:p w14:paraId="15F172C6" w14:textId="4284C8C9" w:rsidR="008D1BB3" w:rsidRPr="006B54C7" w:rsidRDefault="00D81BA9" w:rsidP="00FA340F">
            <w:pPr>
              <w:tabs>
                <w:tab w:val="left" w:pos="4965"/>
              </w:tabs>
              <w:spacing w:line="360" w:lineRule="auto"/>
              <w:jc w:val="center"/>
              <w:rPr>
                <w:rFonts w:ascii="Arial" w:eastAsia="Arial" w:hAnsi="Arial" w:cs="Arial"/>
                <w:b/>
                <w:bCs/>
              </w:rPr>
            </w:pPr>
            <w:r w:rsidRPr="006B54C7">
              <w:rPr>
                <w:rFonts w:ascii="Arial" w:eastAsia="Arial" w:hAnsi="Arial" w:cs="Arial"/>
                <w:b/>
                <w:bCs/>
              </w:rPr>
              <w:t>_______________________________</w:t>
            </w:r>
          </w:p>
        </w:tc>
      </w:tr>
      <w:tr w:rsidR="00B56169" w:rsidRPr="006B54C7" w14:paraId="382BDF51" w14:textId="77777777" w:rsidTr="00786430">
        <w:tc>
          <w:tcPr>
            <w:tcW w:w="4593" w:type="dxa"/>
          </w:tcPr>
          <w:p w14:paraId="1D210B7B" w14:textId="77777777" w:rsidR="00B56169" w:rsidRPr="006B54C7" w:rsidRDefault="00B56169" w:rsidP="00FA340F">
            <w:pPr>
              <w:tabs>
                <w:tab w:val="left" w:pos="4965"/>
              </w:tabs>
              <w:spacing w:line="360" w:lineRule="auto"/>
              <w:jc w:val="center"/>
              <w:rPr>
                <w:rFonts w:ascii="Arial" w:eastAsia="Arial" w:hAnsi="Arial" w:cs="Arial"/>
                <w:b/>
                <w:bCs/>
              </w:rPr>
            </w:pPr>
            <w:r w:rsidRPr="006B54C7">
              <w:rPr>
                <w:rFonts w:ascii="Arial" w:eastAsia="Arial" w:hAnsi="Arial" w:cs="Arial"/>
                <w:b/>
                <w:bCs/>
              </w:rPr>
              <w:t>DIPUTADA ZHAZIL LEONOR MÉNDEZ HERNÁNDEZ</w:t>
            </w:r>
          </w:p>
          <w:p w14:paraId="59446912" w14:textId="77777777" w:rsidR="00B56169" w:rsidRPr="006B54C7" w:rsidRDefault="00B56169" w:rsidP="00FA340F">
            <w:pPr>
              <w:tabs>
                <w:tab w:val="left" w:pos="4965"/>
              </w:tabs>
              <w:spacing w:line="360" w:lineRule="auto"/>
              <w:jc w:val="center"/>
              <w:rPr>
                <w:rFonts w:ascii="Arial" w:eastAsia="Arial" w:hAnsi="Arial" w:cs="Arial"/>
                <w:b/>
                <w:bCs/>
              </w:rPr>
            </w:pPr>
          </w:p>
          <w:p w14:paraId="2EF27A55" w14:textId="77777777" w:rsidR="00D81BA9" w:rsidRPr="006B54C7" w:rsidRDefault="00D81BA9" w:rsidP="00FA340F">
            <w:pPr>
              <w:tabs>
                <w:tab w:val="left" w:pos="4965"/>
              </w:tabs>
              <w:spacing w:line="360" w:lineRule="auto"/>
              <w:jc w:val="center"/>
              <w:rPr>
                <w:rFonts w:ascii="Arial" w:eastAsia="Arial" w:hAnsi="Arial" w:cs="Arial"/>
                <w:b/>
                <w:bCs/>
              </w:rPr>
            </w:pPr>
          </w:p>
          <w:p w14:paraId="6CB5D8FB" w14:textId="77777777" w:rsidR="00D81BA9" w:rsidRPr="006B54C7" w:rsidRDefault="00D81BA9" w:rsidP="00FA340F">
            <w:pPr>
              <w:tabs>
                <w:tab w:val="left" w:pos="4965"/>
              </w:tabs>
              <w:spacing w:line="360" w:lineRule="auto"/>
              <w:jc w:val="center"/>
              <w:rPr>
                <w:rFonts w:ascii="Arial" w:eastAsia="Arial" w:hAnsi="Arial" w:cs="Arial"/>
                <w:b/>
                <w:bCs/>
              </w:rPr>
            </w:pPr>
          </w:p>
          <w:p w14:paraId="7340EC96" w14:textId="1F5FD405" w:rsidR="00DF150B" w:rsidRPr="006B54C7" w:rsidRDefault="00DF150B" w:rsidP="00FA340F">
            <w:pPr>
              <w:tabs>
                <w:tab w:val="left" w:pos="4965"/>
              </w:tabs>
              <w:spacing w:line="360" w:lineRule="auto"/>
              <w:jc w:val="center"/>
              <w:rPr>
                <w:rFonts w:ascii="Arial" w:eastAsia="Arial" w:hAnsi="Arial" w:cs="Arial"/>
                <w:b/>
                <w:bCs/>
              </w:rPr>
            </w:pPr>
          </w:p>
          <w:p w14:paraId="1914594B" w14:textId="7DE8FD7C" w:rsidR="00D81BA9" w:rsidRPr="006B54C7" w:rsidRDefault="00D81BA9" w:rsidP="00FA340F">
            <w:pPr>
              <w:tabs>
                <w:tab w:val="left" w:pos="4965"/>
              </w:tabs>
              <w:spacing w:line="360" w:lineRule="auto"/>
              <w:jc w:val="center"/>
              <w:rPr>
                <w:rFonts w:ascii="Arial" w:eastAsia="Arial" w:hAnsi="Arial" w:cs="Arial"/>
                <w:b/>
                <w:bCs/>
              </w:rPr>
            </w:pPr>
            <w:r w:rsidRPr="006B54C7">
              <w:rPr>
                <w:rFonts w:ascii="Arial" w:eastAsia="Arial" w:hAnsi="Arial" w:cs="Arial"/>
                <w:b/>
                <w:bCs/>
              </w:rPr>
              <w:t>___________________________________</w:t>
            </w:r>
          </w:p>
        </w:tc>
        <w:tc>
          <w:tcPr>
            <w:tcW w:w="329" w:type="dxa"/>
          </w:tcPr>
          <w:p w14:paraId="3CB261E6" w14:textId="77777777" w:rsidR="00B56169" w:rsidRPr="006B54C7" w:rsidRDefault="00B56169" w:rsidP="00FA340F">
            <w:pPr>
              <w:tabs>
                <w:tab w:val="left" w:pos="4965"/>
              </w:tabs>
              <w:spacing w:line="360" w:lineRule="auto"/>
              <w:jc w:val="center"/>
              <w:rPr>
                <w:rFonts w:ascii="Arial" w:eastAsia="Arial" w:hAnsi="Arial" w:cs="Arial"/>
                <w:b/>
                <w:bCs/>
              </w:rPr>
            </w:pPr>
          </w:p>
        </w:tc>
        <w:tc>
          <w:tcPr>
            <w:tcW w:w="4009" w:type="dxa"/>
          </w:tcPr>
          <w:p w14:paraId="54776A1C" w14:textId="77777777" w:rsidR="00B56169" w:rsidRPr="006B54C7" w:rsidRDefault="00B56169" w:rsidP="00FA340F">
            <w:pPr>
              <w:tabs>
                <w:tab w:val="left" w:pos="4965"/>
              </w:tabs>
              <w:spacing w:line="360" w:lineRule="auto"/>
              <w:jc w:val="center"/>
              <w:rPr>
                <w:rFonts w:ascii="Arial" w:eastAsia="Arial" w:hAnsi="Arial" w:cs="Arial"/>
                <w:b/>
                <w:bCs/>
              </w:rPr>
            </w:pPr>
            <w:r w:rsidRPr="006B54C7">
              <w:rPr>
                <w:rFonts w:ascii="Arial" w:eastAsia="Arial" w:hAnsi="Arial" w:cs="Arial"/>
                <w:b/>
                <w:bCs/>
              </w:rPr>
              <w:t>DIPUTADA MANUELA DE JESÚS COCOM BOLIO</w:t>
            </w:r>
          </w:p>
          <w:p w14:paraId="0B77BED5" w14:textId="77777777" w:rsidR="00D81BA9" w:rsidRPr="006B54C7" w:rsidRDefault="00D81BA9" w:rsidP="00FA340F">
            <w:pPr>
              <w:tabs>
                <w:tab w:val="left" w:pos="4965"/>
              </w:tabs>
              <w:spacing w:line="360" w:lineRule="auto"/>
              <w:jc w:val="center"/>
              <w:rPr>
                <w:rFonts w:ascii="Arial" w:eastAsia="Arial" w:hAnsi="Arial" w:cs="Arial"/>
                <w:b/>
                <w:bCs/>
              </w:rPr>
            </w:pPr>
          </w:p>
          <w:p w14:paraId="42E50575" w14:textId="77777777" w:rsidR="00D81BA9" w:rsidRPr="006B54C7" w:rsidRDefault="00D81BA9" w:rsidP="00FA340F">
            <w:pPr>
              <w:tabs>
                <w:tab w:val="left" w:pos="4965"/>
              </w:tabs>
              <w:spacing w:line="360" w:lineRule="auto"/>
              <w:jc w:val="center"/>
              <w:rPr>
                <w:rFonts w:ascii="Arial" w:eastAsia="Arial" w:hAnsi="Arial" w:cs="Arial"/>
                <w:b/>
                <w:bCs/>
              </w:rPr>
            </w:pPr>
          </w:p>
          <w:p w14:paraId="6EE21E0A" w14:textId="77777777" w:rsidR="00CB7314" w:rsidRPr="006B54C7" w:rsidRDefault="00CB7314" w:rsidP="00FA340F">
            <w:pPr>
              <w:tabs>
                <w:tab w:val="left" w:pos="4965"/>
              </w:tabs>
              <w:spacing w:line="360" w:lineRule="auto"/>
              <w:jc w:val="center"/>
              <w:rPr>
                <w:rFonts w:ascii="Arial" w:eastAsia="Arial" w:hAnsi="Arial" w:cs="Arial"/>
                <w:b/>
                <w:bCs/>
              </w:rPr>
            </w:pPr>
          </w:p>
          <w:p w14:paraId="4C121593" w14:textId="77777777" w:rsidR="00D81BA9" w:rsidRPr="006B54C7" w:rsidRDefault="00D81BA9" w:rsidP="00FA340F">
            <w:pPr>
              <w:tabs>
                <w:tab w:val="left" w:pos="4965"/>
              </w:tabs>
              <w:spacing w:line="360" w:lineRule="auto"/>
              <w:jc w:val="center"/>
              <w:rPr>
                <w:rFonts w:ascii="Arial" w:eastAsia="Arial" w:hAnsi="Arial" w:cs="Arial"/>
                <w:b/>
                <w:bCs/>
              </w:rPr>
            </w:pPr>
          </w:p>
          <w:p w14:paraId="22628242" w14:textId="6CD277E6" w:rsidR="00D81BA9" w:rsidRPr="006B54C7" w:rsidRDefault="00D81BA9" w:rsidP="00FA340F">
            <w:pPr>
              <w:tabs>
                <w:tab w:val="left" w:pos="4965"/>
              </w:tabs>
              <w:spacing w:line="360" w:lineRule="auto"/>
              <w:jc w:val="center"/>
              <w:rPr>
                <w:rFonts w:ascii="Arial" w:eastAsia="Arial" w:hAnsi="Arial" w:cs="Arial"/>
                <w:b/>
                <w:bCs/>
              </w:rPr>
            </w:pPr>
            <w:r w:rsidRPr="006B54C7">
              <w:rPr>
                <w:rFonts w:ascii="Arial" w:eastAsia="Arial" w:hAnsi="Arial" w:cs="Arial"/>
                <w:b/>
                <w:bCs/>
              </w:rPr>
              <w:t>_______________________________</w:t>
            </w:r>
          </w:p>
        </w:tc>
      </w:tr>
      <w:tr w:rsidR="009C0CAA" w:rsidRPr="006B54C7" w14:paraId="51FED07C" w14:textId="77777777" w:rsidTr="00786430">
        <w:tc>
          <w:tcPr>
            <w:tcW w:w="4593" w:type="dxa"/>
          </w:tcPr>
          <w:p w14:paraId="1DC21BE7" w14:textId="64F481DB" w:rsidR="00D81BA9" w:rsidRPr="006B54C7" w:rsidRDefault="00FA340F" w:rsidP="00D36FEA">
            <w:pPr>
              <w:tabs>
                <w:tab w:val="left" w:pos="4965"/>
              </w:tabs>
              <w:spacing w:line="360" w:lineRule="auto"/>
              <w:jc w:val="center"/>
              <w:rPr>
                <w:rFonts w:ascii="Arial" w:eastAsia="Arial" w:hAnsi="Arial" w:cs="Arial"/>
                <w:b/>
                <w:bCs/>
              </w:rPr>
            </w:pPr>
            <w:r w:rsidRPr="006B54C7">
              <w:rPr>
                <w:rFonts w:ascii="Arial" w:eastAsia="Arial" w:hAnsi="Arial" w:cs="Arial"/>
                <w:b/>
                <w:bCs/>
              </w:rPr>
              <w:t>DIPUTADA MELBA ROSANA GAMBOA ÁVILA</w:t>
            </w:r>
          </w:p>
        </w:tc>
        <w:tc>
          <w:tcPr>
            <w:tcW w:w="329" w:type="dxa"/>
          </w:tcPr>
          <w:p w14:paraId="248BCACD" w14:textId="77777777" w:rsidR="00FA340F" w:rsidRPr="006B54C7" w:rsidRDefault="00FA340F" w:rsidP="00FA340F">
            <w:pPr>
              <w:tabs>
                <w:tab w:val="left" w:pos="4965"/>
              </w:tabs>
              <w:spacing w:line="360" w:lineRule="auto"/>
              <w:jc w:val="center"/>
              <w:rPr>
                <w:rFonts w:ascii="Arial" w:eastAsia="Arial" w:hAnsi="Arial" w:cs="Arial"/>
                <w:b/>
                <w:bCs/>
              </w:rPr>
            </w:pPr>
          </w:p>
        </w:tc>
        <w:tc>
          <w:tcPr>
            <w:tcW w:w="4009" w:type="dxa"/>
          </w:tcPr>
          <w:p w14:paraId="3AB522A4" w14:textId="5AB201A8" w:rsidR="00D81BA9" w:rsidRPr="006B54C7" w:rsidRDefault="009811D4" w:rsidP="00D36FEA">
            <w:pPr>
              <w:tabs>
                <w:tab w:val="left" w:pos="4965"/>
              </w:tabs>
              <w:spacing w:line="360" w:lineRule="auto"/>
              <w:jc w:val="center"/>
              <w:rPr>
                <w:rFonts w:ascii="Arial" w:eastAsia="Arial" w:hAnsi="Arial" w:cs="Arial"/>
                <w:b/>
                <w:bCs/>
              </w:rPr>
            </w:pPr>
            <w:r w:rsidRPr="006B54C7">
              <w:rPr>
                <w:rFonts w:ascii="Arial" w:eastAsia="Arial" w:hAnsi="Arial" w:cs="Arial"/>
                <w:b/>
                <w:bCs/>
              </w:rPr>
              <w:t>DIPUTADA ANA CRISTINA POLANCO BAUTISTA</w:t>
            </w:r>
          </w:p>
        </w:tc>
      </w:tr>
    </w:tbl>
    <w:p w14:paraId="73C2F12A" w14:textId="77777777" w:rsidR="006B54C7" w:rsidRDefault="006B54C7" w:rsidP="001719BA">
      <w:pPr>
        <w:spacing w:before="120" w:after="0"/>
        <w:jc w:val="both"/>
        <w:rPr>
          <w:rFonts w:ascii="Arial" w:eastAsia="Arial" w:hAnsi="Arial" w:cs="Arial"/>
          <w:sz w:val="16"/>
          <w:szCs w:val="16"/>
        </w:rPr>
      </w:pPr>
    </w:p>
    <w:p w14:paraId="1C7DC10D" w14:textId="3896BD48" w:rsidR="00E614FD" w:rsidRPr="00CC6BFE" w:rsidRDefault="00786430" w:rsidP="001719BA">
      <w:pPr>
        <w:spacing w:before="120" w:after="0"/>
        <w:jc w:val="both"/>
        <w:rPr>
          <w:rFonts w:ascii="Arial" w:eastAsia="Arial" w:hAnsi="Arial" w:cs="Arial"/>
          <w:b/>
          <w:bCs/>
          <w:sz w:val="16"/>
          <w:szCs w:val="16"/>
        </w:rPr>
      </w:pPr>
      <w:r w:rsidRPr="00CC6BFE">
        <w:rPr>
          <w:rFonts w:ascii="Arial" w:eastAsia="Arial" w:hAnsi="Arial" w:cs="Arial"/>
          <w:sz w:val="16"/>
          <w:szCs w:val="16"/>
        </w:rPr>
        <w:t>La presente hoja de firmas corresponde a la iniciativa con Proyecto de Decreto por el que</w:t>
      </w:r>
      <w:r w:rsidR="001A4309" w:rsidRPr="00CC6BFE">
        <w:rPr>
          <w:rFonts w:ascii="Arial" w:eastAsia="Arial" w:hAnsi="Arial" w:cs="Arial"/>
          <w:sz w:val="16"/>
          <w:szCs w:val="16"/>
        </w:rPr>
        <w:t xml:space="preserve"> </w:t>
      </w:r>
      <w:r w:rsidR="00CC6BFE">
        <w:rPr>
          <w:rFonts w:ascii="Arial" w:eastAsia="Arial" w:hAnsi="Arial" w:cs="Arial"/>
          <w:sz w:val="16"/>
          <w:szCs w:val="16"/>
        </w:rPr>
        <w:t>se</w:t>
      </w:r>
      <w:r w:rsidR="00AF1298" w:rsidRPr="00CC6BFE">
        <w:rPr>
          <w:rFonts w:ascii="Arial" w:eastAsia="Arial" w:hAnsi="Arial" w:cs="Arial"/>
          <w:sz w:val="16"/>
          <w:szCs w:val="16"/>
        </w:rPr>
        <w:t xml:space="preserve"> adiciona un </w:t>
      </w:r>
      <w:r w:rsidR="00AF1298" w:rsidRPr="00CC6BFE">
        <w:rPr>
          <w:rFonts w:ascii="Arial" w:eastAsia="Arial" w:hAnsi="Arial" w:cs="Arial"/>
          <w:b/>
          <w:bCs/>
          <w:sz w:val="16"/>
          <w:szCs w:val="16"/>
        </w:rPr>
        <w:t>Capítulo Único Bis denominado “De la Pensión Prenatal” al Título Segundo “Alimentos” del Libro Primero “Familia” del Código de Familia del Estado de Yucatán</w:t>
      </w:r>
      <w:r w:rsidR="00AF1298" w:rsidRPr="00CC6BFE">
        <w:rPr>
          <w:rFonts w:ascii="Arial" w:eastAsia="Arial" w:hAnsi="Arial" w:cs="Arial"/>
          <w:sz w:val="16"/>
          <w:szCs w:val="16"/>
        </w:rPr>
        <w:t>, para establecer la obligación del padre de proporcionar alimentos desde la gestación</w:t>
      </w:r>
      <w:r w:rsidRPr="00CC6BFE">
        <w:rPr>
          <w:rFonts w:ascii="Arial" w:eastAsia="Arial" w:hAnsi="Arial" w:cs="Arial"/>
          <w:b/>
          <w:bCs/>
          <w:sz w:val="16"/>
          <w:szCs w:val="16"/>
        </w:rPr>
        <w:t>.</w:t>
      </w:r>
    </w:p>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gridCol w:w="329"/>
        <w:gridCol w:w="4009"/>
      </w:tblGrid>
      <w:tr w:rsidR="003F0A4C" w:rsidRPr="006B54C7" w14:paraId="611559C2" w14:textId="77777777" w:rsidTr="008F5EEB">
        <w:tc>
          <w:tcPr>
            <w:tcW w:w="4593" w:type="dxa"/>
          </w:tcPr>
          <w:p w14:paraId="2F8B94B5" w14:textId="77777777" w:rsidR="003F0A4C" w:rsidRPr="006B54C7" w:rsidRDefault="003F0A4C" w:rsidP="008F5EEB">
            <w:pPr>
              <w:tabs>
                <w:tab w:val="left" w:pos="4965"/>
              </w:tabs>
              <w:spacing w:line="360" w:lineRule="auto"/>
              <w:jc w:val="center"/>
              <w:rPr>
                <w:rFonts w:ascii="Arial" w:eastAsia="Arial" w:hAnsi="Arial" w:cs="Arial"/>
                <w:b/>
                <w:bCs/>
              </w:rPr>
            </w:pPr>
          </w:p>
          <w:p w14:paraId="18D4A013" w14:textId="77777777" w:rsidR="003F0A4C" w:rsidRPr="006B54C7" w:rsidRDefault="003F0A4C" w:rsidP="008F5EEB">
            <w:pPr>
              <w:tabs>
                <w:tab w:val="left" w:pos="4965"/>
              </w:tabs>
              <w:spacing w:line="360" w:lineRule="auto"/>
              <w:jc w:val="center"/>
              <w:rPr>
                <w:rFonts w:ascii="Arial" w:eastAsia="Arial" w:hAnsi="Arial" w:cs="Arial"/>
                <w:b/>
                <w:bCs/>
              </w:rPr>
            </w:pPr>
          </w:p>
          <w:p w14:paraId="300DB4D9" w14:textId="77777777" w:rsidR="003F0A4C" w:rsidRPr="006B54C7" w:rsidRDefault="003F0A4C" w:rsidP="008F5EEB">
            <w:pPr>
              <w:tabs>
                <w:tab w:val="left" w:pos="4965"/>
              </w:tabs>
              <w:spacing w:line="360" w:lineRule="auto"/>
              <w:jc w:val="center"/>
              <w:rPr>
                <w:rFonts w:ascii="Arial" w:eastAsia="Arial" w:hAnsi="Arial" w:cs="Arial"/>
                <w:b/>
                <w:bCs/>
              </w:rPr>
            </w:pPr>
          </w:p>
          <w:p w14:paraId="18DFA84D" w14:textId="77777777" w:rsidR="003F0A4C" w:rsidRPr="006B54C7" w:rsidRDefault="003F0A4C" w:rsidP="008F5EEB">
            <w:pPr>
              <w:tabs>
                <w:tab w:val="left" w:pos="4965"/>
              </w:tabs>
              <w:spacing w:line="360" w:lineRule="auto"/>
              <w:jc w:val="center"/>
              <w:rPr>
                <w:rFonts w:ascii="Arial" w:eastAsia="Arial" w:hAnsi="Arial" w:cs="Arial"/>
                <w:b/>
                <w:bCs/>
              </w:rPr>
            </w:pPr>
          </w:p>
          <w:p w14:paraId="57483FAE" w14:textId="77777777" w:rsidR="003F0A4C" w:rsidRPr="006B54C7" w:rsidRDefault="003F0A4C" w:rsidP="008F5EEB">
            <w:pPr>
              <w:tabs>
                <w:tab w:val="left" w:pos="4965"/>
              </w:tabs>
              <w:spacing w:line="360" w:lineRule="auto"/>
              <w:jc w:val="center"/>
              <w:rPr>
                <w:rFonts w:ascii="Arial" w:eastAsia="Arial" w:hAnsi="Arial" w:cs="Arial"/>
                <w:b/>
                <w:bCs/>
              </w:rPr>
            </w:pPr>
            <w:r w:rsidRPr="006B54C7">
              <w:rPr>
                <w:rFonts w:ascii="Arial" w:eastAsia="Arial" w:hAnsi="Arial" w:cs="Arial"/>
                <w:b/>
                <w:bCs/>
              </w:rPr>
              <w:t>___________________________________</w:t>
            </w:r>
          </w:p>
        </w:tc>
        <w:tc>
          <w:tcPr>
            <w:tcW w:w="329" w:type="dxa"/>
          </w:tcPr>
          <w:p w14:paraId="09BFC869" w14:textId="77777777" w:rsidR="003F0A4C" w:rsidRPr="006B54C7" w:rsidRDefault="003F0A4C" w:rsidP="008F5EEB">
            <w:pPr>
              <w:tabs>
                <w:tab w:val="left" w:pos="4965"/>
              </w:tabs>
              <w:spacing w:line="360" w:lineRule="auto"/>
              <w:jc w:val="center"/>
              <w:rPr>
                <w:rFonts w:ascii="Arial" w:eastAsia="Arial" w:hAnsi="Arial" w:cs="Arial"/>
                <w:b/>
                <w:bCs/>
              </w:rPr>
            </w:pPr>
          </w:p>
        </w:tc>
        <w:tc>
          <w:tcPr>
            <w:tcW w:w="4009" w:type="dxa"/>
          </w:tcPr>
          <w:p w14:paraId="1D782197" w14:textId="77777777" w:rsidR="003F0A4C" w:rsidRPr="006B54C7" w:rsidRDefault="003F0A4C" w:rsidP="008F5EEB">
            <w:pPr>
              <w:tabs>
                <w:tab w:val="left" w:pos="4965"/>
              </w:tabs>
              <w:spacing w:line="360" w:lineRule="auto"/>
              <w:jc w:val="center"/>
              <w:rPr>
                <w:rFonts w:ascii="Arial" w:eastAsia="Arial" w:hAnsi="Arial" w:cs="Arial"/>
                <w:b/>
                <w:bCs/>
              </w:rPr>
            </w:pPr>
          </w:p>
          <w:p w14:paraId="24AD4F3C" w14:textId="77777777" w:rsidR="003F0A4C" w:rsidRPr="006B54C7" w:rsidRDefault="003F0A4C" w:rsidP="008F5EEB">
            <w:pPr>
              <w:tabs>
                <w:tab w:val="left" w:pos="4965"/>
              </w:tabs>
              <w:spacing w:line="360" w:lineRule="auto"/>
              <w:jc w:val="center"/>
              <w:rPr>
                <w:rFonts w:ascii="Arial" w:eastAsia="Arial" w:hAnsi="Arial" w:cs="Arial"/>
                <w:b/>
                <w:bCs/>
              </w:rPr>
            </w:pPr>
          </w:p>
          <w:p w14:paraId="27C57F2C" w14:textId="77777777" w:rsidR="003F0A4C" w:rsidRPr="006B54C7" w:rsidRDefault="003F0A4C" w:rsidP="008F5EEB">
            <w:pPr>
              <w:tabs>
                <w:tab w:val="left" w:pos="4965"/>
              </w:tabs>
              <w:spacing w:line="360" w:lineRule="auto"/>
              <w:jc w:val="center"/>
              <w:rPr>
                <w:rFonts w:ascii="Arial" w:eastAsia="Arial" w:hAnsi="Arial" w:cs="Arial"/>
                <w:b/>
                <w:bCs/>
              </w:rPr>
            </w:pPr>
          </w:p>
          <w:p w14:paraId="5EAC94AC" w14:textId="77777777" w:rsidR="003F0A4C" w:rsidRPr="006B54C7" w:rsidRDefault="003F0A4C" w:rsidP="008F5EEB">
            <w:pPr>
              <w:tabs>
                <w:tab w:val="left" w:pos="4965"/>
              </w:tabs>
              <w:spacing w:line="360" w:lineRule="auto"/>
              <w:jc w:val="center"/>
              <w:rPr>
                <w:rFonts w:ascii="Arial" w:eastAsia="Arial" w:hAnsi="Arial" w:cs="Arial"/>
                <w:b/>
                <w:bCs/>
              </w:rPr>
            </w:pPr>
          </w:p>
          <w:p w14:paraId="1DD07496" w14:textId="77777777" w:rsidR="003F0A4C" w:rsidRPr="006B54C7" w:rsidRDefault="003F0A4C" w:rsidP="008F5EEB">
            <w:pPr>
              <w:tabs>
                <w:tab w:val="left" w:pos="4965"/>
              </w:tabs>
              <w:spacing w:line="360" w:lineRule="auto"/>
              <w:jc w:val="center"/>
              <w:rPr>
                <w:rFonts w:ascii="Arial" w:eastAsia="Arial" w:hAnsi="Arial" w:cs="Arial"/>
                <w:b/>
                <w:bCs/>
              </w:rPr>
            </w:pPr>
            <w:r w:rsidRPr="006B54C7">
              <w:rPr>
                <w:rFonts w:ascii="Arial" w:eastAsia="Arial" w:hAnsi="Arial" w:cs="Arial"/>
                <w:b/>
                <w:bCs/>
              </w:rPr>
              <w:t>_______________________________</w:t>
            </w:r>
          </w:p>
        </w:tc>
      </w:tr>
      <w:tr w:rsidR="003F0A4C" w:rsidRPr="006B54C7" w14:paraId="735B1046" w14:textId="77777777" w:rsidTr="008F5EEB">
        <w:tc>
          <w:tcPr>
            <w:tcW w:w="4593" w:type="dxa"/>
          </w:tcPr>
          <w:p w14:paraId="0B215B52" w14:textId="296C687B" w:rsidR="003F0A4C" w:rsidRPr="006B54C7" w:rsidRDefault="003F0A4C" w:rsidP="008F5EEB">
            <w:pPr>
              <w:tabs>
                <w:tab w:val="left" w:pos="4965"/>
              </w:tabs>
              <w:spacing w:line="360" w:lineRule="auto"/>
              <w:jc w:val="center"/>
              <w:rPr>
                <w:rFonts w:ascii="Arial" w:eastAsia="Arial" w:hAnsi="Arial" w:cs="Arial"/>
                <w:b/>
                <w:bCs/>
              </w:rPr>
            </w:pPr>
            <w:r w:rsidRPr="006B54C7">
              <w:rPr>
                <w:rFonts w:ascii="Arial" w:eastAsia="Arial" w:hAnsi="Arial" w:cs="Arial"/>
                <w:b/>
                <w:bCs/>
              </w:rPr>
              <w:t xml:space="preserve">DIPUTADO </w:t>
            </w:r>
            <w:r>
              <w:rPr>
                <w:rFonts w:ascii="Arial" w:eastAsia="Arial" w:hAnsi="Arial" w:cs="Arial"/>
                <w:b/>
                <w:bCs/>
              </w:rPr>
              <w:t>MARCO ANTONIO PASOS TEC</w:t>
            </w:r>
          </w:p>
          <w:p w14:paraId="19B90539" w14:textId="77777777" w:rsidR="003F0A4C" w:rsidRPr="006B54C7" w:rsidRDefault="003F0A4C" w:rsidP="008F5EEB">
            <w:pPr>
              <w:tabs>
                <w:tab w:val="left" w:pos="4965"/>
              </w:tabs>
              <w:spacing w:line="360" w:lineRule="auto"/>
              <w:jc w:val="center"/>
              <w:rPr>
                <w:rFonts w:ascii="Arial" w:eastAsia="Arial" w:hAnsi="Arial" w:cs="Arial"/>
                <w:b/>
                <w:bCs/>
              </w:rPr>
            </w:pPr>
          </w:p>
          <w:p w14:paraId="6A0A2A88" w14:textId="77777777" w:rsidR="003F0A4C" w:rsidRPr="006B54C7" w:rsidRDefault="003F0A4C" w:rsidP="008F5EEB">
            <w:pPr>
              <w:tabs>
                <w:tab w:val="left" w:pos="4965"/>
              </w:tabs>
              <w:spacing w:line="360" w:lineRule="auto"/>
              <w:rPr>
                <w:rFonts w:ascii="Arial" w:eastAsia="Arial" w:hAnsi="Arial" w:cs="Arial"/>
                <w:b/>
                <w:bCs/>
              </w:rPr>
            </w:pPr>
          </w:p>
          <w:p w14:paraId="230E808B" w14:textId="77777777" w:rsidR="003F0A4C" w:rsidRPr="006B54C7" w:rsidRDefault="003F0A4C" w:rsidP="008F5EEB">
            <w:pPr>
              <w:tabs>
                <w:tab w:val="left" w:pos="4965"/>
              </w:tabs>
              <w:spacing w:line="360" w:lineRule="auto"/>
              <w:rPr>
                <w:rFonts w:ascii="Arial" w:eastAsia="Arial" w:hAnsi="Arial" w:cs="Arial"/>
                <w:b/>
                <w:bCs/>
              </w:rPr>
            </w:pPr>
          </w:p>
          <w:p w14:paraId="7E6625DD" w14:textId="77777777" w:rsidR="003F0A4C" w:rsidRPr="006B54C7" w:rsidRDefault="003F0A4C" w:rsidP="008F5EEB">
            <w:pPr>
              <w:tabs>
                <w:tab w:val="left" w:pos="4965"/>
              </w:tabs>
              <w:spacing w:line="360" w:lineRule="auto"/>
              <w:rPr>
                <w:rFonts w:ascii="Arial" w:eastAsia="Arial" w:hAnsi="Arial" w:cs="Arial"/>
                <w:b/>
                <w:bCs/>
              </w:rPr>
            </w:pPr>
          </w:p>
          <w:p w14:paraId="2FC79987" w14:textId="77777777" w:rsidR="003F0A4C" w:rsidRPr="006B54C7" w:rsidRDefault="003F0A4C" w:rsidP="008F5EEB">
            <w:pPr>
              <w:tabs>
                <w:tab w:val="left" w:pos="4965"/>
              </w:tabs>
              <w:spacing w:line="360" w:lineRule="auto"/>
              <w:rPr>
                <w:rFonts w:ascii="Arial" w:eastAsia="Arial" w:hAnsi="Arial" w:cs="Arial"/>
                <w:b/>
                <w:bCs/>
              </w:rPr>
            </w:pPr>
            <w:r w:rsidRPr="006B54C7">
              <w:rPr>
                <w:rFonts w:ascii="Arial" w:eastAsia="Arial" w:hAnsi="Arial" w:cs="Arial"/>
                <w:b/>
                <w:bCs/>
              </w:rPr>
              <w:t>___________________________________</w:t>
            </w:r>
          </w:p>
        </w:tc>
        <w:tc>
          <w:tcPr>
            <w:tcW w:w="329" w:type="dxa"/>
          </w:tcPr>
          <w:p w14:paraId="1759AED4" w14:textId="77777777" w:rsidR="003F0A4C" w:rsidRPr="006B54C7" w:rsidRDefault="003F0A4C" w:rsidP="008F5EEB">
            <w:pPr>
              <w:tabs>
                <w:tab w:val="left" w:pos="4965"/>
              </w:tabs>
              <w:spacing w:line="360" w:lineRule="auto"/>
              <w:jc w:val="center"/>
              <w:rPr>
                <w:rFonts w:ascii="Arial" w:eastAsia="Arial" w:hAnsi="Arial" w:cs="Arial"/>
                <w:b/>
                <w:bCs/>
              </w:rPr>
            </w:pPr>
          </w:p>
        </w:tc>
        <w:tc>
          <w:tcPr>
            <w:tcW w:w="4009" w:type="dxa"/>
          </w:tcPr>
          <w:p w14:paraId="3FEC9D4B" w14:textId="3759F997" w:rsidR="003F0A4C" w:rsidRPr="006B54C7" w:rsidRDefault="003F0A4C" w:rsidP="003F0A4C">
            <w:pPr>
              <w:tabs>
                <w:tab w:val="left" w:pos="4965"/>
              </w:tabs>
              <w:spacing w:line="360" w:lineRule="auto"/>
              <w:jc w:val="center"/>
              <w:rPr>
                <w:rFonts w:ascii="Arial" w:eastAsia="Arial" w:hAnsi="Arial" w:cs="Arial"/>
                <w:b/>
                <w:bCs/>
              </w:rPr>
            </w:pPr>
            <w:r w:rsidRPr="006B54C7">
              <w:rPr>
                <w:rFonts w:ascii="Arial" w:eastAsia="Arial" w:hAnsi="Arial" w:cs="Arial"/>
                <w:b/>
                <w:bCs/>
              </w:rPr>
              <w:t xml:space="preserve">DIPUTADO </w:t>
            </w:r>
            <w:r>
              <w:rPr>
                <w:rFonts w:ascii="Arial" w:eastAsia="Arial" w:hAnsi="Arial" w:cs="Arial"/>
                <w:b/>
                <w:bCs/>
              </w:rPr>
              <w:t>RAFAEL GERARDO MONTALVO MATA</w:t>
            </w:r>
          </w:p>
        </w:tc>
      </w:tr>
      <w:tr w:rsidR="003F0A4C" w:rsidRPr="006B54C7" w14:paraId="596B37B0" w14:textId="77777777" w:rsidTr="008F5EEB">
        <w:tc>
          <w:tcPr>
            <w:tcW w:w="4593" w:type="dxa"/>
          </w:tcPr>
          <w:p w14:paraId="41BF812C" w14:textId="06CC6F99" w:rsidR="003F0A4C" w:rsidRPr="006B54C7" w:rsidRDefault="003F0A4C" w:rsidP="003F0A4C">
            <w:pPr>
              <w:tabs>
                <w:tab w:val="left" w:pos="4965"/>
              </w:tabs>
              <w:spacing w:line="360" w:lineRule="auto"/>
              <w:jc w:val="center"/>
              <w:rPr>
                <w:rFonts w:ascii="Arial" w:eastAsia="Arial" w:hAnsi="Arial" w:cs="Arial"/>
                <w:b/>
                <w:bCs/>
              </w:rPr>
            </w:pPr>
            <w:r w:rsidRPr="006B54C7">
              <w:rPr>
                <w:rFonts w:ascii="Arial" w:eastAsia="Arial" w:hAnsi="Arial" w:cs="Arial"/>
                <w:b/>
                <w:bCs/>
              </w:rPr>
              <w:t xml:space="preserve">DIPUTADA </w:t>
            </w:r>
            <w:r w:rsidRPr="00FA340F">
              <w:rPr>
                <w:rFonts w:ascii="Arial" w:eastAsia="Arial" w:hAnsi="Arial" w:cs="Arial"/>
                <w:b/>
                <w:bCs/>
              </w:rPr>
              <w:t>ÁNGEL DAVID VALDEZ JIMÉNEZ</w:t>
            </w:r>
          </w:p>
        </w:tc>
        <w:tc>
          <w:tcPr>
            <w:tcW w:w="329" w:type="dxa"/>
          </w:tcPr>
          <w:p w14:paraId="6ACB5557" w14:textId="77777777" w:rsidR="003F0A4C" w:rsidRPr="006B54C7" w:rsidRDefault="003F0A4C" w:rsidP="008F5EEB">
            <w:pPr>
              <w:tabs>
                <w:tab w:val="left" w:pos="4965"/>
              </w:tabs>
              <w:spacing w:line="360" w:lineRule="auto"/>
              <w:jc w:val="center"/>
              <w:rPr>
                <w:rFonts w:ascii="Arial" w:eastAsia="Arial" w:hAnsi="Arial" w:cs="Arial"/>
                <w:b/>
                <w:bCs/>
              </w:rPr>
            </w:pPr>
          </w:p>
        </w:tc>
        <w:tc>
          <w:tcPr>
            <w:tcW w:w="4009" w:type="dxa"/>
          </w:tcPr>
          <w:p w14:paraId="592AC8EE" w14:textId="1C863C4E" w:rsidR="003F0A4C" w:rsidRPr="006B54C7" w:rsidRDefault="003F0A4C" w:rsidP="003F0A4C">
            <w:pPr>
              <w:tabs>
                <w:tab w:val="left" w:pos="4965"/>
              </w:tabs>
              <w:spacing w:line="360" w:lineRule="auto"/>
              <w:rPr>
                <w:rFonts w:ascii="Arial" w:eastAsia="Arial" w:hAnsi="Arial" w:cs="Arial"/>
                <w:b/>
                <w:bCs/>
              </w:rPr>
            </w:pPr>
          </w:p>
        </w:tc>
      </w:tr>
    </w:tbl>
    <w:p w14:paraId="611EFE58" w14:textId="098BE8D2" w:rsidR="002D7AE3" w:rsidRDefault="002D7AE3" w:rsidP="002D7AE3">
      <w:pPr>
        <w:tabs>
          <w:tab w:val="left" w:pos="4920"/>
        </w:tabs>
        <w:rPr>
          <w:rFonts w:ascii="Arial" w:eastAsia="Arial" w:hAnsi="Arial" w:cs="Arial"/>
          <w:sz w:val="16"/>
          <w:szCs w:val="16"/>
        </w:rPr>
      </w:pPr>
    </w:p>
    <w:p w14:paraId="695A1C24" w14:textId="77777777" w:rsidR="003F0A4C" w:rsidRDefault="003F0A4C" w:rsidP="002D7AE3">
      <w:pPr>
        <w:tabs>
          <w:tab w:val="left" w:pos="4920"/>
        </w:tabs>
        <w:rPr>
          <w:rFonts w:ascii="Arial" w:eastAsia="Arial" w:hAnsi="Arial" w:cs="Arial"/>
          <w:sz w:val="16"/>
          <w:szCs w:val="16"/>
        </w:rPr>
      </w:pPr>
    </w:p>
    <w:p w14:paraId="4B8147BD" w14:textId="77777777" w:rsidR="003F0A4C" w:rsidRDefault="003F0A4C" w:rsidP="002D7AE3">
      <w:pPr>
        <w:tabs>
          <w:tab w:val="left" w:pos="4920"/>
        </w:tabs>
        <w:rPr>
          <w:rFonts w:ascii="Arial" w:eastAsia="Arial" w:hAnsi="Arial" w:cs="Arial"/>
          <w:sz w:val="16"/>
          <w:szCs w:val="16"/>
        </w:rPr>
      </w:pPr>
    </w:p>
    <w:p w14:paraId="272C27A5" w14:textId="77C5050B" w:rsidR="00BA0B8E" w:rsidRDefault="00445C03" w:rsidP="00BA0B8E">
      <w:pPr>
        <w:rPr>
          <w:rFonts w:ascii="Arial" w:hAnsi="Arial" w:cs="Arial"/>
        </w:rPr>
      </w:pPr>
      <w:r>
        <w:rPr>
          <w:rFonts w:ascii="Arial" w:hAnsi="Arial" w:cs="Arial"/>
        </w:rPr>
        <w:tab/>
      </w:r>
    </w:p>
    <w:p w14:paraId="2FC5159D" w14:textId="77777777" w:rsidR="003F0A4C" w:rsidRDefault="003F0A4C" w:rsidP="00BA0B8E">
      <w:pPr>
        <w:rPr>
          <w:rFonts w:ascii="Arial" w:hAnsi="Arial" w:cs="Arial"/>
        </w:rPr>
      </w:pPr>
    </w:p>
    <w:p w14:paraId="79921B1B" w14:textId="77777777" w:rsidR="003F0A4C" w:rsidRDefault="003F0A4C">
      <w:pPr>
        <w:rPr>
          <w:rFonts w:ascii="Arial" w:hAnsi="Arial" w:cs="Arial"/>
        </w:rPr>
      </w:pPr>
    </w:p>
    <w:p w14:paraId="2CE4C798" w14:textId="77777777" w:rsidR="003F0A4C" w:rsidRDefault="003F0A4C">
      <w:pPr>
        <w:rPr>
          <w:rFonts w:ascii="Arial" w:hAnsi="Arial" w:cs="Arial"/>
        </w:rPr>
      </w:pPr>
    </w:p>
    <w:p w14:paraId="5B672730" w14:textId="77777777" w:rsidR="003F0A4C" w:rsidRDefault="003F0A4C">
      <w:pPr>
        <w:rPr>
          <w:rFonts w:ascii="Arial" w:hAnsi="Arial" w:cs="Arial"/>
        </w:rPr>
      </w:pPr>
    </w:p>
    <w:p w14:paraId="710EE4D9" w14:textId="77777777" w:rsidR="003F0A4C" w:rsidRDefault="003F0A4C">
      <w:pPr>
        <w:rPr>
          <w:rFonts w:ascii="Arial" w:hAnsi="Arial" w:cs="Arial"/>
        </w:rPr>
      </w:pPr>
    </w:p>
    <w:p w14:paraId="1A7D2A0D" w14:textId="77777777" w:rsidR="003F0A4C" w:rsidRDefault="003F0A4C">
      <w:pPr>
        <w:rPr>
          <w:rFonts w:ascii="Arial" w:hAnsi="Arial" w:cs="Arial"/>
        </w:rPr>
      </w:pPr>
    </w:p>
    <w:p w14:paraId="29E7B4F2" w14:textId="77777777" w:rsidR="003F0A4C" w:rsidRDefault="003F0A4C">
      <w:pPr>
        <w:rPr>
          <w:rFonts w:ascii="Arial" w:hAnsi="Arial" w:cs="Arial"/>
        </w:rPr>
      </w:pPr>
    </w:p>
    <w:p w14:paraId="07848D48" w14:textId="77777777" w:rsidR="003F0A4C" w:rsidRDefault="003F0A4C">
      <w:pPr>
        <w:rPr>
          <w:rFonts w:ascii="Arial" w:hAnsi="Arial" w:cs="Arial"/>
        </w:rPr>
      </w:pPr>
    </w:p>
    <w:p w14:paraId="6769BF5F" w14:textId="77777777" w:rsidR="003F0A4C" w:rsidRDefault="003F0A4C">
      <w:pPr>
        <w:rPr>
          <w:rFonts w:ascii="Arial" w:hAnsi="Arial" w:cs="Arial"/>
        </w:rPr>
      </w:pPr>
    </w:p>
    <w:p w14:paraId="429D8810" w14:textId="77777777" w:rsidR="003F0A4C" w:rsidRDefault="003F0A4C">
      <w:pPr>
        <w:rPr>
          <w:rFonts w:ascii="Arial" w:hAnsi="Arial" w:cs="Arial"/>
        </w:rPr>
      </w:pPr>
    </w:p>
    <w:p w14:paraId="0290CBC8" w14:textId="35034E50" w:rsidR="003F0A4C" w:rsidRPr="00724876" w:rsidRDefault="00CC6BFE" w:rsidP="00CC6BFE">
      <w:pPr>
        <w:spacing w:before="120" w:after="0"/>
        <w:jc w:val="both"/>
        <w:rPr>
          <w:rFonts w:ascii="Arial" w:eastAsia="Arial" w:hAnsi="Arial" w:cs="Arial"/>
          <w:b/>
          <w:bCs/>
          <w:sz w:val="16"/>
          <w:szCs w:val="16"/>
        </w:rPr>
      </w:pPr>
      <w:r w:rsidRPr="00CC6BFE">
        <w:rPr>
          <w:rFonts w:ascii="Arial" w:eastAsia="Arial" w:hAnsi="Arial" w:cs="Arial"/>
          <w:sz w:val="16"/>
          <w:szCs w:val="16"/>
        </w:rPr>
        <w:t xml:space="preserve">La presente hoja de firmas corresponde a la iniciativa con Proyecto de Decreto por el que </w:t>
      </w:r>
      <w:r>
        <w:rPr>
          <w:rFonts w:ascii="Arial" w:eastAsia="Arial" w:hAnsi="Arial" w:cs="Arial"/>
          <w:sz w:val="16"/>
          <w:szCs w:val="16"/>
        </w:rPr>
        <w:t>se</w:t>
      </w:r>
      <w:r w:rsidRPr="00CC6BFE">
        <w:rPr>
          <w:rFonts w:ascii="Arial" w:eastAsia="Arial" w:hAnsi="Arial" w:cs="Arial"/>
          <w:sz w:val="16"/>
          <w:szCs w:val="16"/>
        </w:rPr>
        <w:t xml:space="preserve"> adiciona un </w:t>
      </w:r>
      <w:r w:rsidRPr="00CC6BFE">
        <w:rPr>
          <w:rFonts w:ascii="Arial" w:eastAsia="Arial" w:hAnsi="Arial" w:cs="Arial"/>
          <w:b/>
          <w:bCs/>
          <w:sz w:val="16"/>
          <w:szCs w:val="16"/>
        </w:rPr>
        <w:t>Capítulo Único Bis denominado “De la Pensión Prenatal” al Título Segundo “Alimentos” del Libro Primero “Familia” del Código de Familia del Estado de Yucatán</w:t>
      </w:r>
      <w:r w:rsidRPr="00CC6BFE">
        <w:rPr>
          <w:rFonts w:ascii="Arial" w:eastAsia="Arial" w:hAnsi="Arial" w:cs="Arial"/>
          <w:sz w:val="16"/>
          <w:szCs w:val="16"/>
        </w:rPr>
        <w:t>, para establecer la obligación del padre de proporcionar alimentos desde la gestación</w:t>
      </w:r>
      <w:r w:rsidRPr="00CC6BFE">
        <w:rPr>
          <w:rFonts w:ascii="Arial" w:eastAsia="Arial" w:hAnsi="Arial" w:cs="Arial"/>
          <w:b/>
          <w:bCs/>
          <w:sz w:val="16"/>
          <w:szCs w:val="16"/>
        </w:rPr>
        <w:t>.</w:t>
      </w:r>
    </w:p>
    <w:sectPr w:rsidR="003F0A4C" w:rsidRPr="00724876" w:rsidSect="007352E9">
      <w:headerReference w:type="default" r:id="rId8"/>
      <w:footerReference w:type="default" r:id="rId9"/>
      <w:pgSz w:w="12240" w:h="15840"/>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A7E4B" w14:textId="77777777" w:rsidR="004452B3" w:rsidRDefault="004452B3" w:rsidP="00BE2216">
      <w:pPr>
        <w:spacing w:after="0" w:line="240" w:lineRule="auto"/>
      </w:pPr>
      <w:r>
        <w:separator/>
      </w:r>
    </w:p>
  </w:endnote>
  <w:endnote w:type="continuationSeparator" w:id="0">
    <w:p w14:paraId="2C7A3C14" w14:textId="77777777" w:rsidR="004452B3" w:rsidRDefault="004452B3" w:rsidP="00BE2216">
      <w:pPr>
        <w:spacing w:after="0" w:line="240" w:lineRule="auto"/>
      </w:pPr>
      <w:r>
        <w:continuationSeparator/>
      </w:r>
    </w:p>
  </w:endnote>
  <w:endnote w:type="continuationNotice" w:id="1">
    <w:p w14:paraId="3496594A" w14:textId="77777777" w:rsidR="004452B3" w:rsidRDefault="00445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pleSystemUIFont">
    <w:altName w:val="Cambria"/>
    <w:charset w:val="00"/>
    <w:family w:val="roman"/>
    <w:pitch w:val="default"/>
  </w:font>
  <w:font w:name="UICTFontTextStyleBody">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314683"/>
      <w:docPartObj>
        <w:docPartGallery w:val="Page Numbers (Bottom of Page)"/>
        <w:docPartUnique/>
      </w:docPartObj>
    </w:sdtPr>
    <w:sdtEndPr/>
    <w:sdtContent>
      <w:p w14:paraId="0979D112" w14:textId="05A7CA0E" w:rsidR="00805926" w:rsidRDefault="00805926">
        <w:pPr>
          <w:pStyle w:val="Piedepgina"/>
          <w:jc w:val="right"/>
        </w:pPr>
        <w:r>
          <w:fldChar w:fldCharType="begin"/>
        </w:r>
        <w:r>
          <w:instrText>PAGE   \* MERGEFORMAT</w:instrText>
        </w:r>
        <w:r>
          <w:fldChar w:fldCharType="separate"/>
        </w:r>
        <w:r>
          <w:rPr>
            <w:lang w:val="es-ES"/>
          </w:rPr>
          <w:t>2</w:t>
        </w:r>
        <w:r>
          <w:fldChar w:fldCharType="end"/>
        </w:r>
      </w:p>
    </w:sdtContent>
  </w:sdt>
  <w:p w14:paraId="09718854" w14:textId="77777777" w:rsidR="00805926" w:rsidRDefault="008059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0A566" w14:textId="77777777" w:rsidR="004452B3" w:rsidRDefault="004452B3" w:rsidP="00BE2216">
      <w:pPr>
        <w:spacing w:after="0" w:line="240" w:lineRule="auto"/>
      </w:pPr>
      <w:r>
        <w:separator/>
      </w:r>
    </w:p>
  </w:footnote>
  <w:footnote w:type="continuationSeparator" w:id="0">
    <w:p w14:paraId="1FF4990E" w14:textId="77777777" w:rsidR="004452B3" w:rsidRDefault="004452B3" w:rsidP="00BE2216">
      <w:pPr>
        <w:spacing w:after="0" w:line="240" w:lineRule="auto"/>
      </w:pPr>
      <w:r>
        <w:continuationSeparator/>
      </w:r>
    </w:p>
  </w:footnote>
  <w:footnote w:type="continuationNotice" w:id="1">
    <w:p w14:paraId="780D3D7A" w14:textId="77777777" w:rsidR="004452B3" w:rsidRDefault="004452B3">
      <w:pPr>
        <w:spacing w:after="0" w:line="240" w:lineRule="auto"/>
      </w:pPr>
    </w:p>
  </w:footnote>
  <w:footnote w:id="2">
    <w:p w14:paraId="7A30BF17" w14:textId="55F46252" w:rsidR="00A14A2A" w:rsidRPr="001263AA" w:rsidRDefault="00A14A2A" w:rsidP="001263AA">
      <w:pPr>
        <w:pStyle w:val="Textonotapie"/>
        <w:jc w:val="both"/>
        <w:rPr>
          <w:rFonts w:ascii="Arial" w:hAnsi="Arial" w:cs="Arial"/>
          <w:sz w:val="18"/>
          <w:szCs w:val="18"/>
        </w:rPr>
      </w:pPr>
      <w:r w:rsidRPr="001263AA">
        <w:rPr>
          <w:rStyle w:val="Refdenotaalpie"/>
          <w:rFonts w:ascii="Arial" w:hAnsi="Arial" w:cs="Arial"/>
          <w:sz w:val="18"/>
          <w:szCs w:val="18"/>
        </w:rPr>
        <w:footnoteRef/>
      </w:r>
      <w:r w:rsidRPr="001263AA">
        <w:rPr>
          <w:rFonts w:ascii="Arial" w:hAnsi="Arial" w:cs="Arial"/>
          <w:sz w:val="18"/>
          <w:szCs w:val="18"/>
        </w:rPr>
        <w:t xml:space="preserve"> </w:t>
      </w:r>
      <w:r w:rsidR="00C4256C" w:rsidRPr="001263AA">
        <w:rPr>
          <w:rFonts w:ascii="Arial" w:hAnsi="Arial" w:cs="Arial"/>
          <w:sz w:val="18"/>
          <w:szCs w:val="18"/>
        </w:rPr>
        <w:t>INEGI</w:t>
      </w:r>
      <w:r w:rsidR="00590A64" w:rsidRPr="001263AA">
        <w:rPr>
          <w:rFonts w:ascii="Arial" w:hAnsi="Arial" w:cs="Arial"/>
          <w:sz w:val="18"/>
          <w:szCs w:val="18"/>
        </w:rPr>
        <w:t xml:space="preserve">. (2025). </w:t>
      </w:r>
      <w:r w:rsidR="00C4256C" w:rsidRPr="001263AA">
        <w:rPr>
          <w:rFonts w:ascii="Arial" w:hAnsi="Arial" w:cs="Arial"/>
          <w:i/>
          <w:iCs/>
          <w:sz w:val="18"/>
          <w:szCs w:val="18"/>
        </w:rPr>
        <w:t>Estadísticas a propósito del Día de la Madr</w:t>
      </w:r>
      <w:r w:rsidR="00B43F77" w:rsidRPr="001263AA">
        <w:rPr>
          <w:rFonts w:ascii="Arial" w:hAnsi="Arial" w:cs="Arial"/>
          <w:i/>
          <w:iCs/>
          <w:sz w:val="18"/>
          <w:szCs w:val="18"/>
        </w:rPr>
        <w:t>e</w:t>
      </w:r>
      <w:r w:rsidR="001263AA" w:rsidRPr="001263AA">
        <w:rPr>
          <w:rFonts w:ascii="Arial" w:hAnsi="Arial" w:cs="Arial"/>
          <w:i/>
          <w:iCs/>
          <w:sz w:val="18"/>
          <w:szCs w:val="18"/>
        </w:rPr>
        <w:t>.</w:t>
      </w:r>
      <w:r w:rsidR="001263AA" w:rsidRPr="001263AA">
        <w:rPr>
          <w:rFonts w:ascii="Arial" w:hAnsi="Arial" w:cs="Arial"/>
          <w:sz w:val="18"/>
          <w:szCs w:val="18"/>
        </w:rPr>
        <w:t xml:space="preserve"> Recuperado de: </w:t>
      </w:r>
      <w:hyperlink r:id="rId1" w:history="1">
        <w:r w:rsidR="001263AA" w:rsidRPr="001263AA">
          <w:rPr>
            <w:rStyle w:val="Hipervnculo"/>
            <w:rFonts w:ascii="Arial" w:hAnsi="Arial" w:cs="Arial"/>
            <w:sz w:val="18"/>
            <w:szCs w:val="18"/>
          </w:rPr>
          <w:t>https://www.inegi.org.mx/contenidos/saladeprensa/aproposito/2025/EAP_10mayo.pdf</w:t>
        </w:r>
      </w:hyperlink>
      <w:r w:rsidR="00B43F77" w:rsidRPr="001263AA">
        <w:rPr>
          <w:rFonts w:ascii="Arial" w:hAnsi="Arial" w:cs="Arial"/>
          <w:i/>
          <w:iCs/>
          <w:sz w:val="18"/>
          <w:szCs w:val="18"/>
        </w:rPr>
        <w:t xml:space="preserve"> </w:t>
      </w:r>
    </w:p>
  </w:footnote>
  <w:footnote w:id="3">
    <w:p w14:paraId="1B16AA02" w14:textId="2388E07C" w:rsidR="007972BC" w:rsidRPr="00294349" w:rsidRDefault="00583644" w:rsidP="00294349">
      <w:pPr>
        <w:pStyle w:val="Textonotapie"/>
        <w:jc w:val="both"/>
        <w:rPr>
          <w:rFonts w:ascii="Arial" w:hAnsi="Arial" w:cs="Arial"/>
          <w:sz w:val="18"/>
          <w:szCs w:val="18"/>
        </w:rPr>
      </w:pPr>
      <w:r w:rsidRPr="00294349">
        <w:rPr>
          <w:rStyle w:val="Refdenotaalpie"/>
          <w:rFonts w:ascii="Arial" w:hAnsi="Arial" w:cs="Arial"/>
          <w:sz w:val="18"/>
          <w:szCs w:val="18"/>
        </w:rPr>
        <w:footnoteRef/>
      </w:r>
      <w:r w:rsidRPr="00294349">
        <w:rPr>
          <w:rFonts w:ascii="Arial" w:hAnsi="Arial" w:cs="Arial"/>
          <w:sz w:val="18"/>
          <w:szCs w:val="18"/>
        </w:rPr>
        <w:t xml:space="preserve"> </w:t>
      </w:r>
      <w:r w:rsidR="00542354" w:rsidRPr="00294349">
        <w:rPr>
          <w:rFonts w:ascii="Arial" w:hAnsi="Arial" w:cs="Arial"/>
          <w:sz w:val="18"/>
          <w:szCs w:val="18"/>
        </w:rPr>
        <w:t>INEGI</w:t>
      </w:r>
      <w:r w:rsidR="00484C04" w:rsidRPr="00294349">
        <w:rPr>
          <w:rFonts w:ascii="Arial" w:hAnsi="Arial" w:cs="Arial"/>
          <w:sz w:val="18"/>
          <w:szCs w:val="18"/>
        </w:rPr>
        <w:t>. (2024).</w:t>
      </w:r>
      <w:r w:rsidR="00542354" w:rsidRPr="00294349">
        <w:rPr>
          <w:rFonts w:ascii="Arial" w:hAnsi="Arial" w:cs="Arial"/>
          <w:sz w:val="18"/>
          <w:szCs w:val="18"/>
        </w:rPr>
        <w:t xml:space="preserve"> </w:t>
      </w:r>
      <w:r w:rsidR="00542354" w:rsidRPr="00294349">
        <w:rPr>
          <w:rFonts w:ascii="Arial" w:hAnsi="Arial" w:cs="Arial"/>
          <w:i/>
          <w:iCs/>
          <w:sz w:val="18"/>
          <w:szCs w:val="18"/>
        </w:rPr>
        <w:t>Encuesta Nacional de Ocupación y Empleo (ENOE), cuarto trimestre 2023</w:t>
      </w:r>
      <w:r w:rsidR="00542354" w:rsidRPr="00294349">
        <w:rPr>
          <w:rFonts w:ascii="Arial" w:hAnsi="Arial" w:cs="Arial"/>
          <w:sz w:val="18"/>
          <w:szCs w:val="18"/>
        </w:rPr>
        <w:t>.</w:t>
      </w:r>
      <w:r w:rsidR="00484C04" w:rsidRPr="00294349">
        <w:rPr>
          <w:rFonts w:ascii="Arial" w:hAnsi="Arial" w:cs="Arial"/>
          <w:sz w:val="18"/>
          <w:szCs w:val="18"/>
        </w:rPr>
        <w:t xml:space="preserve"> Recuperado de: </w:t>
      </w:r>
      <w:hyperlink r:id="rId2" w:history="1">
        <w:r w:rsidR="007972BC" w:rsidRPr="00294349">
          <w:rPr>
            <w:rStyle w:val="Hipervnculo"/>
            <w:rFonts w:ascii="Arial" w:hAnsi="Arial" w:cs="Arial"/>
            <w:sz w:val="18"/>
            <w:szCs w:val="18"/>
          </w:rPr>
          <w:t>https://www.inegi.org.mx/contenidos/saladeprensa/boletines/2024/ENOE/ENOE2024_02.pdf</w:t>
        </w:r>
      </w:hyperlink>
    </w:p>
  </w:footnote>
  <w:footnote w:id="4">
    <w:p w14:paraId="7DFA2AAE" w14:textId="5570D322" w:rsidR="00294349" w:rsidRPr="00071F28" w:rsidRDefault="007972BC" w:rsidP="00071F28">
      <w:pPr>
        <w:pStyle w:val="Textonotapie"/>
        <w:jc w:val="both"/>
        <w:rPr>
          <w:rFonts w:ascii="Arial" w:hAnsi="Arial" w:cs="Arial"/>
          <w:sz w:val="18"/>
          <w:szCs w:val="18"/>
        </w:rPr>
      </w:pPr>
      <w:r w:rsidRPr="00294349">
        <w:rPr>
          <w:rStyle w:val="Refdenotaalpie"/>
          <w:rFonts w:ascii="Arial" w:hAnsi="Arial" w:cs="Arial"/>
          <w:sz w:val="18"/>
          <w:szCs w:val="18"/>
        </w:rPr>
        <w:footnoteRef/>
      </w:r>
      <w:r w:rsidRPr="00294349">
        <w:rPr>
          <w:rFonts w:ascii="Arial" w:hAnsi="Arial" w:cs="Arial"/>
          <w:sz w:val="18"/>
          <w:szCs w:val="18"/>
        </w:rPr>
        <w:t xml:space="preserve"> </w:t>
      </w:r>
      <w:r w:rsidR="00CE3B17" w:rsidRPr="00294349">
        <w:rPr>
          <w:rFonts w:ascii="Arial" w:hAnsi="Arial" w:cs="Arial"/>
          <w:sz w:val="18"/>
          <w:szCs w:val="18"/>
        </w:rPr>
        <w:t>INEGI</w:t>
      </w:r>
      <w:r w:rsidR="0016504E" w:rsidRPr="00294349">
        <w:rPr>
          <w:rFonts w:ascii="Arial" w:hAnsi="Arial" w:cs="Arial"/>
          <w:sz w:val="18"/>
          <w:szCs w:val="18"/>
        </w:rPr>
        <w:t xml:space="preserve">. (2023). </w:t>
      </w:r>
      <w:r w:rsidR="00CE3B17" w:rsidRPr="00294349">
        <w:rPr>
          <w:rFonts w:ascii="Arial" w:hAnsi="Arial" w:cs="Arial"/>
          <w:i/>
          <w:iCs/>
          <w:sz w:val="18"/>
          <w:szCs w:val="18"/>
        </w:rPr>
        <w:t>Encuesta Nacional de Ingresos y Gastos de los Hogares (ENIGH) 2022.</w:t>
      </w:r>
      <w:r w:rsidR="0016504E" w:rsidRPr="00294349">
        <w:rPr>
          <w:rFonts w:ascii="Arial" w:hAnsi="Arial" w:cs="Arial"/>
          <w:sz w:val="18"/>
          <w:szCs w:val="18"/>
        </w:rPr>
        <w:t xml:space="preserve"> Recuperado de: </w:t>
      </w:r>
      <w:hyperlink r:id="rId3" w:history="1">
        <w:r w:rsidR="00294349" w:rsidRPr="00071F28">
          <w:rPr>
            <w:rStyle w:val="Hipervnculo"/>
            <w:rFonts w:ascii="Arial" w:hAnsi="Arial" w:cs="Arial"/>
            <w:sz w:val="18"/>
            <w:szCs w:val="18"/>
          </w:rPr>
          <w:t>https://www.inegi.org.mx/programas/enigh/nc/2022/</w:t>
        </w:r>
      </w:hyperlink>
    </w:p>
  </w:footnote>
  <w:footnote w:id="5">
    <w:p w14:paraId="40853224" w14:textId="2E596D9E" w:rsidR="00902A78" w:rsidRPr="00071F28" w:rsidRDefault="00902A78" w:rsidP="00071F28">
      <w:pPr>
        <w:pStyle w:val="Textonotapie"/>
        <w:jc w:val="both"/>
        <w:rPr>
          <w:rFonts w:ascii="Arial" w:hAnsi="Arial" w:cs="Arial"/>
          <w:sz w:val="18"/>
          <w:szCs w:val="18"/>
        </w:rPr>
      </w:pPr>
      <w:r w:rsidRPr="00071F28">
        <w:rPr>
          <w:rStyle w:val="Refdenotaalpie"/>
          <w:rFonts w:ascii="Arial" w:hAnsi="Arial" w:cs="Arial"/>
          <w:sz w:val="18"/>
          <w:szCs w:val="18"/>
        </w:rPr>
        <w:footnoteRef/>
      </w:r>
      <w:r w:rsidRPr="00071F28">
        <w:rPr>
          <w:rFonts w:ascii="Arial" w:hAnsi="Arial" w:cs="Arial"/>
          <w:sz w:val="18"/>
          <w:szCs w:val="18"/>
        </w:rPr>
        <w:t xml:space="preserve"> </w:t>
      </w:r>
      <w:r w:rsidR="003200E8" w:rsidRPr="00071F28">
        <w:rPr>
          <w:rFonts w:ascii="Arial" w:hAnsi="Arial" w:cs="Arial"/>
          <w:sz w:val="18"/>
          <w:szCs w:val="18"/>
        </w:rPr>
        <w:t xml:space="preserve">INEGI. (2021). </w:t>
      </w:r>
      <w:r w:rsidR="003200E8" w:rsidRPr="00071F28">
        <w:rPr>
          <w:rFonts w:ascii="Arial" w:hAnsi="Arial" w:cs="Arial"/>
          <w:i/>
          <w:iCs/>
          <w:sz w:val="18"/>
          <w:szCs w:val="18"/>
        </w:rPr>
        <w:t>Encuesta Nacional sobre la Dinámica de las Relaciones en los Hogares (ENDIREH) 2021. Principales resultados</w:t>
      </w:r>
      <w:r w:rsidR="003200E8" w:rsidRPr="00071F28">
        <w:rPr>
          <w:rFonts w:ascii="Arial" w:hAnsi="Arial" w:cs="Arial"/>
          <w:sz w:val="18"/>
          <w:szCs w:val="18"/>
        </w:rPr>
        <w:t xml:space="preserve">. Recuperado de: </w:t>
      </w:r>
      <w:hyperlink r:id="rId4" w:tgtFrame="_new" w:history="1">
        <w:r w:rsidR="003200E8" w:rsidRPr="00071F28">
          <w:rPr>
            <w:rStyle w:val="Hipervnculo"/>
            <w:rFonts w:ascii="Arial" w:hAnsi="Arial" w:cs="Arial"/>
            <w:sz w:val="18"/>
            <w:szCs w:val="18"/>
          </w:rPr>
          <w:t>https://www.inegi.org.mx/programas/endireh/2021/</w:t>
        </w:r>
      </w:hyperlink>
    </w:p>
  </w:footnote>
  <w:footnote w:id="6">
    <w:p w14:paraId="6543CC9A" w14:textId="5BF9CBFE" w:rsidR="00071F28" w:rsidRDefault="00902A78" w:rsidP="001376F9">
      <w:pPr>
        <w:pStyle w:val="Textonotapie"/>
        <w:jc w:val="both"/>
      </w:pPr>
      <w:r w:rsidRPr="00071F28">
        <w:rPr>
          <w:rStyle w:val="Refdenotaalpie"/>
          <w:rFonts w:ascii="Arial" w:hAnsi="Arial" w:cs="Arial"/>
          <w:sz w:val="18"/>
          <w:szCs w:val="18"/>
        </w:rPr>
        <w:footnoteRef/>
      </w:r>
      <w:r w:rsidRPr="00071F28">
        <w:rPr>
          <w:rFonts w:ascii="Arial" w:hAnsi="Arial" w:cs="Arial"/>
          <w:sz w:val="18"/>
          <w:szCs w:val="18"/>
        </w:rPr>
        <w:t xml:space="preserve"> </w:t>
      </w:r>
      <w:r w:rsidR="00BB41D0" w:rsidRPr="00071F28">
        <w:rPr>
          <w:rFonts w:ascii="Arial" w:hAnsi="Arial" w:cs="Arial"/>
          <w:sz w:val="18"/>
          <w:szCs w:val="18"/>
        </w:rPr>
        <w:t xml:space="preserve">Instituto Nacional de Salud Pública. (2022). </w:t>
      </w:r>
      <w:r w:rsidR="00BB41D0" w:rsidRPr="00071F28">
        <w:rPr>
          <w:rFonts w:ascii="Arial" w:hAnsi="Arial" w:cs="Arial"/>
          <w:i/>
          <w:iCs/>
          <w:sz w:val="18"/>
          <w:szCs w:val="18"/>
        </w:rPr>
        <w:t>Encuesta Nacional de Salud y Nutrición Continua 2022. Resultados nacionales</w:t>
      </w:r>
      <w:r w:rsidR="00BB41D0" w:rsidRPr="00071F28">
        <w:rPr>
          <w:rFonts w:ascii="Arial" w:hAnsi="Arial" w:cs="Arial"/>
          <w:sz w:val="18"/>
          <w:szCs w:val="18"/>
        </w:rPr>
        <w:t>.</w:t>
      </w:r>
      <w:r w:rsidR="006B1DFA" w:rsidRPr="00071F28">
        <w:rPr>
          <w:rFonts w:ascii="Arial" w:hAnsi="Arial" w:cs="Arial"/>
          <w:sz w:val="18"/>
          <w:szCs w:val="18"/>
        </w:rPr>
        <w:t xml:space="preserve"> Recuperado de: </w:t>
      </w:r>
      <w:hyperlink r:id="rId5" w:history="1">
        <w:r w:rsidR="00071F28" w:rsidRPr="00071F28">
          <w:rPr>
            <w:rStyle w:val="Hipervnculo"/>
            <w:rFonts w:ascii="Arial" w:hAnsi="Arial" w:cs="Arial"/>
            <w:sz w:val="18"/>
            <w:szCs w:val="18"/>
          </w:rPr>
          <w:t>https://ensanut.insp.mx/encuestas/ensanutcontinua2022/index.php</w:t>
        </w:r>
      </w:hyperlink>
    </w:p>
  </w:footnote>
  <w:footnote w:id="7">
    <w:p w14:paraId="645013E6" w14:textId="3489175C" w:rsidR="001E1F2B" w:rsidRPr="004E51CF" w:rsidRDefault="001E1F2B" w:rsidP="002F42D3">
      <w:pPr>
        <w:pStyle w:val="Textonotapie"/>
        <w:jc w:val="both"/>
        <w:rPr>
          <w:rFonts w:ascii="Arial" w:hAnsi="Arial" w:cs="Arial"/>
          <w:sz w:val="18"/>
          <w:szCs w:val="18"/>
          <w:lang w:val="en-US"/>
        </w:rPr>
      </w:pPr>
      <w:r w:rsidRPr="004E51CF">
        <w:rPr>
          <w:rStyle w:val="Refdenotaalpie"/>
          <w:rFonts w:ascii="Arial" w:hAnsi="Arial" w:cs="Arial"/>
          <w:sz w:val="18"/>
          <w:szCs w:val="18"/>
        </w:rPr>
        <w:footnoteRef/>
      </w:r>
      <w:r w:rsidRPr="004E51CF">
        <w:rPr>
          <w:rFonts w:ascii="Arial" w:hAnsi="Arial" w:cs="Arial"/>
          <w:sz w:val="18"/>
          <w:szCs w:val="18"/>
        </w:rPr>
        <w:t xml:space="preserve"> </w:t>
      </w:r>
      <w:r w:rsidR="000B43D2" w:rsidRPr="004E51CF">
        <w:rPr>
          <w:rFonts w:ascii="Arial" w:hAnsi="Arial" w:cs="Arial"/>
          <w:sz w:val="18"/>
          <w:szCs w:val="18"/>
        </w:rPr>
        <w:t xml:space="preserve">Organización Mundial de la Salud (OMS). </w:t>
      </w:r>
      <w:r w:rsidR="000B43D2" w:rsidRPr="004E51CF">
        <w:rPr>
          <w:rFonts w:ascii="Arial" w:hAnsi="Arial" w:cs="Arial"/>
          <w:sz w:val="18"/>
          <w:szCs w:val="18"/>
          <w:lang w:val="en-US"/>
        </w:rPr>
        <w:t>(2016).</w:t>
      </w:r>
      <w:r w:rsidR="004E51CF">
        <w:rPr>
          <w:rFonts w:ascii="Arial" w:hAnsi="Arial" w:cs="Arial"/>
          <w:sz w:val="18"/>
          <w:szCs w:val="18"/>
          <w:lang w:val="en-US"/>
        </w:rPr>
        <w:t xml:space="preserve"> </w:t>
      </w:r>
      <w:r w:rsidR="000B43D2" w:rsidRPr="004E51CF">
        <w:rPr>
          <w:rFonts w:ascii="Arial" w:hAnsi="Arial" w:cs="Arial"/>
          <w:i/>
          <w:iCs/>
          <w:sz w:val="18"/>
          <w:szCs w:val="18"/>
          <w:lang w:val="en-US"/>
        </w:rPr>
        <w:t>WHO recommendations on antenatal care for a positive pregnancy experience</w:t>
      </w:r>
      <w:r w:rsidR="000B43D2" w:rsidRPr="004E51CF">
        <w:rPr>
          <w:rFonts w:ascii="Arial" w:hAnsi="Arial" w:cs="Arial"/>
          <w:sz w:val="18"/>
          <w:szCs w:val="18"/>
          <w:lang w:val="en-US"/>
        </w:rPr>
        <w:t>.</w:t>
      </w:r>
      <w:r w:rsidR="004E51CF">
        <w:rPr>
          <w:rFonts w:ascii="Arial" w:hAnsi="Arial" w:cs="Arial"/>
          <w:sz w:val="18"/>
          <w:szCs w:val="18"/>
          <w:lang w:val="en-US"/>
        </w:rPr>
        <w:t xml:space="preserve"> </w:t>
      </w:r>
      <w:r w:rsidR="000B43D2" w:rsidRPr="004E51CF">
        <w:rPr>
          <w:rFonts w:ascii="Arial" w:hAnsi="Arial" w:cs="Arial"/>
          <w:sz w:val="18"/>
          <w:szCs w:val="18"/>
          <w:lang w:val="en-US"/>
        </w:rPr>
        <w:t>World Health Organization.</w:t>
      </w:r>
      <w:r w:rsidR="004E51CF">
        <w:rPr>
          <w:rFonts w:ascii="Arial" w:hAnsi="Arial" w:cs="Arial"/>
          <w:sz w:val="18"/>
          <w:szCs w:val="18"/>
          <w:lang w:val="en-US"/>
        </w:rPr>
        <w:t xml:space="preserve"> </w:t>
      </w:r>
      <w:proofErr w:type="spellStart"/>
      <w:r w:rsidR="004E51CF">
        <w:rPr>
          <w:rFonts w:ascii="Arial" w:hAnsi="Arial" w:cs="Arial"/>
          <w:sz w:val="18"/>
          <w:szCs w:val="18"/>
          <w:lang w:val="en-US"/>
        </w:rPr>
        <w:t>Recuperado</w:t>
      </w:r>
      <w:proofErr w:type="spellEnd"/>
      <w:r w:rsidR="004E51CF">
        <w:rPr>
          <w:rFonts w:ascii="Arial" w:hAnsi="Arial" w:cs="Arial"/>
          <w:sz w:val="18"/>
          <w:szCs w:val="18"/>
          <w:lang w:val="en-US"/>
        </w:rPr>
        <w:t xml:space="preserve"> de: </w:t>
      </w:r>
      <w:r w:rsidR="000B43D2" w:rsidRPr="004E51CF">
        <w:rPr>
          <w:rFonts w:ascii="Arial" w:hAnsi="Arial" w:cs="Arial"/>
          <w:sz w:val="18"/>
          <w:szCs w:val="18"/>
          <w:lang w:val="en-US"/>
        </w:rPr>
        <w:br/>
      </w:r>
      <w:hyperlink r:id="rId6" w:tgtFrame="_new" w:history="1">
        <w:r w:rsidR="000B43D2" w:rsidRPr="004E51CF">
          <w:rPr>
            <w:rStyle w:val="Hipervnculo"/>
            <w:rFonts w:ascii="Arial" w:hAnsi="Arial" w:cs="Arial"/>
            <w:sz w:val="18"/>
            <w:szCs w:val="18"/>
            <w:lang w:val="en-US"/>
          </w:rPr>
          <w:t>https://www.who.int/publications/i/item/9789241549912</w:t>
        </w:r>
      </w:hyperlink>
    </w:p>
  </w:footnote>
  <w:footnote w:id="8">
    <w:p w14:paraId="54655459" w14:textId="1E9ECA51" w:rsidR="002F42D3" w:rsidRPr="002F42D3" w:rsidRDefault="009D677D" w:rsidP="002F42D3">
      <w:pPr>
        <w:pStyle w:val="Textonotapie"/>
        <w:jc w:val="both"/>
        <w:rPr>
          <w:rFonts w:ascii="Arial" w:hAnsi="Arial" w:cs="Arial"/>
          <w:sz w:val="18"/>
          <w:szCs w:val="18"/>
        </w:rPr>
      </w:pPr>
      <w:r w:rsidRPr="002F42D3">
        <w:rPr>
          <w:rStyle w:val="Refdenotaalpie"/>
          <w:rFonts w:ascii="Arial" w:hAnsi="Arial" w:cs="Arial"/>
          <w:sz w:val="18"/>
          <w:szCs w:val="18"/>
        </w:rPr>
        <w:footnoteRef/>
      </w:r>
      <w:r w:rsidRPr="002F42D3">
        <w:rPr>
          <w:rFonts w:ascii="Arial" w:hAnsi="Arial" w:cs="Arial"/>
          <w:sz w:val="18"/>
          <w:szCs w:val="18"/>
        </w:rPr>
        <w:t xml:space="preserve"> </w:t>
      </w:r>
      <w:r w:rsidR="00680FB0" w:rsidRPr="002F42D3">
        <w:rPr>
          <w:rFonts w:ascii="Arial" w:hAnsi="Arial" w:cs="Arial"/>
          <w:sz w:val="18"/>
          <w:szCs w:val="18"/>
        </w:rPr>
        <w:t>UNICEF. (2021).</w:t>
      </w:r>
      <w:r w:rsidR="00B4792C" w:rsidRPr="002F42D3">
        <w:rPr>
          <w:rFonts w:ascii="Arial" w:hAnsi="Arial" w:cs="Arial"/>
          <w:sz w:val="18"/>
          <w:szCs w:val="18"/>
        </w:rPr>
        <w:t xml:space="preserve"> </w:t>
      </w:r>
      <w:r w:rsidR="00B4792C" w:rsidRPr="002F42D3">
        <w:rPr>
          <w:rFonts w:ascii="Arial" w:hAnsi="Arial" w:cs="Arial"/>
          <w:i/>
          <w:iCs/>
          <w:sz w:val="18"/>
          <w:szCs w:val="18"/>
        </w:rPr>
        <w:t>Cómo asegurar un comienzo saludable: los primeros 1.000 dí</w:t>
      </w:r>
      <w:r w:rsidR="0073326B" w:rsidRPr="002F42D3">
        <w:rPr>
          <w:rFonts w:ascii="Arial" w:hAnsi="Arial" w:cs="Arial"/>
          <w:i/>
          <w:iCs/>
          <w:sz w:val="18"/>
          <w:szCs w:val="18"/>
        </w:rPr>
        <w:t>as.</w:t>
      </w:r>
      <w:r w:rsidR="0073326B" w:rsidRPr="002F42D3">
        <w:rPr>
          <w:rFonts w:ascii="Arial" w:hAnsi="Arial" w:cs="Arial"/>
          <w:sz w:val="18"/>
          <w:szCs w:val="18"/>
        </w:rPr>
        <w:t xml:space="preserve"> Recuperado de: </w:t>
      </w:r>
      <w:hyperlink r:id="rId7" w:history="1">
        <w:r w:rsidR="002F42D3" w:rsidRPr="003D1849">
          <w:rPr>
            <w:rStyle w:val="Hipervnculo"/>
            <w:rFonts w:ascii="Arial" w:hAnsi="Arial" w:cs="Arial"/>
            <w:sz w:val="18"/>
            <w:szCs w:val="18"/>
          </w:rPr>
          <w:t>https://www.unicef.org/laos/ensuring-healthy-start-first-1000-days-0</w:t>
        </w:r>
      </w:hyperlink>
    </w:p>
  </w:footnote>
  <w:footnote w:id="9">
    <w:p w14:paraId="2C01B29B" w14:textId="7FE846C5" w:rsidR="00344D30" w:rsidRPr="00344D30" w:rsidRDefault="004D7984" w:rsidP="00344D30">
      <w:pPr>
        <w:pStyle w:val="Textonotapie"/>
        <w:jc w:val="both"/>
        <w:rPr>
          <w:rFonts w:ascii="Arial" w:hAnsi="Arial" w:cs="Arial"/>
          <w:sz w:val="18"/>
          <w:szCs w:val="18"/>
        </w:rPr>
      </w:pPr>
      <w:r w:rsidRPr="00344D30">
        <w:rPr>
          <w:rStyle w:val="Refdenotaalpie"/>
          <w:rFonts w:ascii="Arial" w:hAnsi="Arial" w:cs="Arial"/>
          <w:sz w:val="18"/>
          <w:szCs w:val="18"/>
        </w:rPr>
        <w:footnoteRef/>
      </w:r>
      <w:r w:rsidRPr="00344D30">
        <w:rPr>
          <w:rFonts w:ascii="Arial" w:hAnsi="Arial" w:cs="Arial"/>
          <w:sz w:val="18"/>
          <w:szCs w:val="18"/>
        </w:rPr>
        <w:t xml:space="preserve"> </w:t>
      </w:r>
      <w:r w:rsidR="00275AC0" w:rsidRPr="00344D30">
        <w:rPr>
          <w:rFonts w:ascii="Arial" w:hAnsi="Arial" w:cs="Arial"/>
          <w:sz w:val="18"/>
          <w:szCs w:val="18"/>
        </w:rPr>
        <w:t xml:space="preserve">Diario Oficial del Gobierno del Estado de Yucatán. (2012). </w:t>
      </w:r>
      <w:r w:rsidRPr="00344D30">
        <w:rPr>
          <w:rFonts w:ascii="Arial" w:hAnsi="Arial" w:cs="Arial"/>
          <w:i/>
          <w:iCs/>
          <w:sz w:val="18"/>
          <w:szCs w:val="18"/>
        </w:rPr>
        <w:t>Código de Familia</w:t>
      </w:r>
      <w:r w:rsidR="00190620" w:rsidRPr="00344D30">
        <w:rPr>
          <w:rFonts w:ascii="Arial" w:hAnsi="Arial" w:cs="Arial"/>
          <w:i/>
          <w:iCs/>
          <w:sz w:val="18"/>
          <w:szCs w:val="18"/>
        </w:rPr>
        <w:t xml:space="preserve"> </w:t>
      </w:r>
      <w:r w:rsidR="008D79F4" w:rsidRPr="00344D30">
        <w:rPr>
          <w:rFonts w:ascii="Arial" w:hAnsi="Arial" w:cs="Arial"/>
          <w:i/>
          <w:iCs/>
          <w:sz w:val="18"/>
          <w:szCs w:val="18"/>
        </w:rPr>
        <w:t>para el Estado de Yucatán.</w:t>
      </w:r>
      <w:r w:rsidR="008D79F4" w:rsidRPr="00344D30">
        <w:rPr>
          <w:rFonts w:ascii="Arial" w:hAnsi="Arial" w:cs="Arial"/>
          <w:sz w:val="18"/>
          <w:szCs w:val="18"/>
        </w:rPr>
        <w:t xml:space="preserve"> Recuperado de:</w:t>
      </w:r>
      <w:r w:rsidR="00821FD9">
        <w:rPr>
          <w:rFonts w:ascii="Arial" w:hAnsi="Arial" w:cs="Arial"/>
          <w:sz w:val="18"/>
          <w:szCs w:val="18"/>
        </w:rPr>
        <w:t xml:space="preserve"> </w:t>
      </w:r>
      <w:hyperlink r:id="rId8" w:history="1">
        <w:r w:rsidR="00821FD9" w:rsidRPr="003D1849">
          <w:rPr>
            <w:rStyle w:val="Hipervnculo"/>
            <w:rFonts w:ascii="Arial" w:hAnsi="Arial" w:cs="Arial"/>
            <w:sz w:val="18"/>
            <w:szCs w:val="18"/>
          </w:rPr>
          <w:t>https://www.congresoyucatan.gob.mx/storage/legislacion/codigos/d474fca229d7858e2f1156c9c626a090_2024-08-02.pdf</w:t>
        </w:r>
      </w:hyperlink>
    </w:p>
  </w:footnote>
  <w:footnote w:id="10">
    <w:p w14:paraId="60D03CA1" w14:textId="29D7CE13" w:rsidR="00FD4A06" w:rsidRPr="00F20A09" w:rsidRDefault="008053A9">
      <w:pPr>
        <w:pStyle w:val="Textonotapie"/>
        <w:rPr>
          <w:rFonts w:ascii="Arial" w:hAnsi="Arial" w:cs="Arial"/>
          <w:sz w:val="18"/>
          <w:szCs w:val="18"/>
        </w:rPr>
      </w:pPr>
      <w:r w:rsidRPr="00F20A09">
        <w:rPr>
          <w:rStyle w:val="Refdenotaalpie"/>
          <w:rFonts w:ascii="Arial" w:hAnsi="Arial" w:cs="Arial"/>
          <w:sz w:val="18"/>
          <w:szCs w:val="18"/>
        </w:rPr>
        <w:footnoteRef/>
      </w:r>
      <w:r w:rsidRPr="00F20A09">
        <w:rPr>
          <w:rFonts w:ascii="Arial" w:hAnsi="Arial" w:cs="Arial"/>
          <w:sz w:val="18"/>
          <w:szCs w:val="18"/>
        </w:rPr>
        <w:t xml:space="preserve"> </w:t>
      </w:r>
      <w:r w:rsidR="00E30B94" w:rsidRPr="00F20A09">
        <w:rPr>
          <w:rFonts w:ascii="Arial" w:hAnsi="Arial" w:cs="Arial"/>
          <w:sz w:val="18"/>
          <w:szCs w:val="18"/>
        </w:rPr>
        <w:t xml:space="preserve">Diario Oficial de la Federación. (1917). </w:t>
      </w:r>
      <w:r w:rsidR="00E30B94" w:rsidRPr="00F20A09">
        <w:rPr>
          <w:rFonts w:ascii="Arial" w:hAnsi="Arial" w:cs="Arial"/>
          <w:i/>
          <w:iCs/>
          <w:sz w:val="18"/>
          <w:szCs w:val="18"/>
        </w:rPr>
        <w:t>Constitución Política de los Estados Unidos Mexicanos</w:t>
      </w:r>
      <w:r w:rsidR="00E30B94" w:rsidRPr="00F20A09">
        <w:rPr>
          <w:rFonts w:ascii="Arial" w:hAnsi="Arial" w:cs="Arial"/>
          <w:sz w:val="18"/>
          <w:szCs w:val="18"/>
        </w:rPr>
        <w:t xml:space="preserve">. Recuperado de: </w:t>
      </w:r>
      <w:hyperlink r:id="rId9" w:history="1">
        <w:r w:rsidR="00FD4A06" w:rsidRPr="00F20A09">
          <w:rPr>
            <w:rStyle w:val="Hipervnculo"/>
            <w:rFonts w:ascii="Arial" w:hAnsi="Arial" w:cs="Arial"/>
            <w:sz w:val="18"/>
            <w:szCs w:val="18"/>
          </w:rPr>
          <w:t>https://www.diputados.gob.mx/LeyesBiblio/pdf/CPEUM.pdf</w:t>
        </w:r>
      </w:hyperlink>
    </w:p>
  </w:footnote>
  <w:footnote w:id="11">
    <w:p w14:paraId="032C39B8" w14:textId="2E3D8F61" w:rsidR="0053259A" w:rsidRPr="004F4FA0" w:rsidRDefault="00903F34" w:rsidP="004F4FA0">
      <w:pPr>
        <w:pStyle w:val="Textonotapie"/>
        <w:jc w:val="both"/>
        <w:rPr>
          <w:rFonts w:ascii="Arial" w:hAnsi="Arial" w:cs="Arial"/>
          <w:sz w:val="18"/>
          <w:szCs w:val="18"/>
        </w:rPr>
      </w:pPr>
      <w:r w:rsidRPr="004F4FA0">
        <w:rPr>
          <w:rStyle w:val="Refdenotaalpie"/>
          <w:rFonts w:ascii="Arial" w:hAnsi="Arial" w:cs="Arial"/>
          <w:sz w:val="18"/>
          <w:szCs w:val="18"/>
        </w:rPr>
        <w:footnoteRef/>
      </w:r>
      <w:r w:rsidRPr="004F4FA0">
        <w:rPr>
          <w:rFonts w:ascii="Arial" w:hAnsi="Arial" w:cs="Arial"/>
          <w:sz w:val="18"/>
          <w:szCs w:val="18"/>
        </w:rPr>
        <w:t xml:space="preserve"> </w:t>
      </w:r>
      <w:r w:rsidR="004D551C" w:rsidRPr="004F4FA0">
        <w:rPr>
          <w:rFonts w:ascii="Arial" w:hAnsi="Arial" w:cs="Arial"/>
          <w:sz w:val="18"/>
          <w:szCs w:val="18"/>
        </w:rPr>
        <w:t xml:space="preserve">ONU. (1989). </w:t>
      </w:r>
      <w:r w:rsidR="004D551C" w:rsidRPr="004F4FA0">
        <w:rPr>
          <w:rFonts w:ascii="Arial" w:hAnsi="Arial" w:cs="Arial"/>
          <w:i/>
          <w:iCs/>
          <w:sz w:val="18"/>
          <w:szCs w:val="18"/>
        </w:rPr>
        <w:t>Convención sobre los Derechos del Niño</w:t>
      </w:r>
      <w:r w:rsidR="004D551C" w:rsidRPr="004F4FA0">
        <w:rPr>
          <w:rFonts w:ascii="Arial" w:hAnsi="Arial" w:cs="Arial"/>
          <w:sz w:val="18"/>
          <w:szCs w:val="18"/>
        </w:rPr>
        <w:t>. Recuperado de:</w:t>
      </w:r>
      <w:r w:rsidR="0053259A" w:rsidRPr="004F4FA0">
        <w:rPr>
          <w:rFonts w:ascii="Arial" w:hAnsi="Arial" w:cs="Arial"/>
          <w:sz w:val="18"/>
          <w:szCs w:val="18"/>
        </w:rPr>
        <w:t xml:space="preserve"> </w:t>
      </w:r>
      <w:hyperlink r:id="rId10" w:history="1">
        <w:r w:rsidR="0053259A" w:rsidRPr="004F4FA0">
          <w:rPr>
            <w:rStyle w:val="Hipervnculo"/>
            <w:rFonts w:ascii="Arial" w:hAnsi="Arial" w:cs="Arial"/>
            <w:sz w:val="18"/>
            <w:szCs w:val="18"/>
          </w:rPr>
          <w:t>https://www.ohchr.org/es/instruments-mechanisms/instruments/convention-rights-child</w:t>
        </w:r>
      </w:hyperlink>
    </w:p>
  </w:footnote>
  <w:footnote w:id="12">
    <w:p w14:paraId="45F6DAD3" w14:textId="65FE6E8F" w:rsidR="00DF0425" w:rsidRPr="00D12338" w:rsidRDefault="00DF0425" w:rsidP="00D12338">
      <w:pPr>
        <w:pStyle w:val="Textonotapie"/>
        <w:jc w:val="both"/>
        <w:rPr>
          <w:rFonts w:ascii="Arial" w:hAnsi="Arial" w:cs="Arial"/>
          <w:sz w:val="18"/>
          <w:szCs w:val="18"/>
        </w:rPr>
      </w:pPr>
      <w:r w:rsidRPr="00D12338">
        <w:rPr>
          <w:rStyle w:val="Refdenotaalpie"/>
          <w:rFonts w:ascii="Arial" w:hAnsi="Arial" w:cs="Arial"/>
          <w:sz w:val="18"/>
          <w:szCs w:val="18"/>
        </w:rPr>
        <w:footnoteRef/>
      </w:r>
      <w:r w:rsidRPr="00D12338">
        <w:rPr>
          <w:rFonts w:ascii="Arial" w:hAnsi="Arial" w:cs="Arial"/>
          <w:sz w:val="18"/>
          <w:szCs w:val="18"/>
        </w:rPr>
        <w:t xml:space="preserve"> ONU. (1979). </w:t>
      </w:r>
      <w:r w:rsidRPr="00D12338">
        <w:rPr>
          <w:rFonts w:ascii="Arial" w:hAnsi="Arial" w:cs="Arial"/>
          <w:i/>
          <w:iCs/>
          <w:sz w:val="18"/>
          <w:szCs w:val="18"/>
        </w:rPr>
        <w:t>Convención sobre la Eliminación de Todas las Formas de Discriminación contra la Mujer (CEDAW)</w:t>
      </w:r>
      <w:r w:rsidRPr="00D12338">
        <w:rPr>
          <w:rFonts w:ascii="Arial" w:hAnsi="Arial" w:cs="Arial"/>
          <w:sz w:val="18"/>
          <w:szCs w:val="18"/>
        </w:rPr>
        <w:t>. Recuperado de:</w:t>
      </w:r>
      <w:r w:rsidR="00991F7E" w:rsidRPr="00D12338">
        <w:rPr>
          <w:rFonts w:ascii="Arial" w:hAnsi="Arial" w:cs="Arial"/>
          <w:sz w:val="18"/>
          <w:szCs w:val="18"/>
        </w:rPr>
        <w:t xml:space="preserve"> </w:t>
      </w:r>
      <w:hyperlink r:id="rId11" w:history="1">
        <w:r w:rsidR="00D12338" w:rsidRPr="00D12338">
          <w:rPr>
            <w:rStyle w:val="Hipervnculo"/>
            <w:rFonts w:ascii="Arial" w:hAnsi="Arial" w:cs="Arial"/>
            <w:sz w:val="18"/>
            <w:szCs w:val="18"/>
          </w:rPr>
          <w:t>https://www.ohchr.org/es/instruments-mechanisms/instruments/convention-elimination-all-forms-discrimination-against-women</w:t>
        </w:r>
      </w:hyperlink>
      <w:r w:rsidR="00991F7E" w:rsidRPr="00D12338">
        <w:rPr>
          <w:rFonts w:ascii="Arial" w:hAnsi="Arial" w:cs="Arial"/>
          <w:sz w:val="18"/>
          <w:szCs w:val="18"/>
        </w:rPr>
        <w:t xml:space="preserve"> </w:t>
      </w:r>
    </w:p>
  </w:footnote>
  <w:footnote w:id="13">
    <w:p w14:paraId="5B53FC18" w14:textId="62C12E2F" w:rsidR="00255886" w:rsidRPr="00255886" w:rsidRDefault="00D12338" w:rsidP="00255886">
      <w:pPr>
        <w:pStyle w:val="Textonotapie"/>
        <w:jc w:val="both"/>
        <w:rPr>
          <w:rFonts w:ascii="Arial" w:hAnsi="Arial" w:cs="Arial"/>
          <w:sz w:val="18"/>
          <w:szCs w:val="18"/>
        </w:rPr>
      </w:pPr>
      <w:r w:rsidRPr="00255886">
        <w:rPr>
          <w:rStyle w:val="Refdenotaalpie"/>
          <w:rFonts w:ascii="Arial" w:hAnsi="Arial" w:cs="Arial"/>
          <w:sz w:val="18"/>
          <w:szCs w:val="18"/>
        </w:rPr>
        <w:footnoteRef/>
      </w:r>
      <w:r w:rsidRPr="00255886">
        <w:rPr>
          <w:rFonts w:ascii="Arial" w:hAnsi="Arial" w:cs="Arial"/>
          <w:sz w:val="18"/>
          <w:szCs w:val="18"/>
        </w:rPr>
        <w:t xml:space="preserve"> </w:t>
      </w:r>
      <w:r w:rsidR="00334410" w:rsidRPr="00255886">
        <w:rPr>
          <w:rFonts w:ascii="Arial" w:hAnsi="Arial" w:cs="Arial"/>
          <w:sz w:val="18"/>
          <w:szCs w:val="18"/>
        </w:rPr>
        <w:t xml:space="preserve">Comisión Económica para América Latina y el Caribe (CEPAL). (2022). </w:t>
      </w:r>
      <w:r w:rsidR="00334410" w:rsidRPr="00255886">
        <w:rPr>
          <w:rFonts w:ascii="Arial" w:hAnsi="Arial" w:cs="Arial"/>
          <w:i/>
          <w:iCs/>
          <w:sz w:val="18"/>
          <w:szCs w:val="18"/>
        </w:rPr>
        <w:t>Panorama Social de América Latina y el Caribe 2022</w:t>
      </w:r>
      <w:r w:rsidR="00334410" w:rsidRPr="00255886">
        <w:rPr>
          <w:rFonts w:ascii="Arial" w:hAnsi="Arial" w:cs="Arial"/>
          <w:sz w:val="18"/>
          <w:szCs w:val="18"/>
        </w:rPr>
        <w:t xml:space="preserve">. Recuperado de: </w:t>
      </w:r>
      <w:hyperlink r:id="rId12" w:tgtFrame="_new" w:history="1">
        <w:r w:rsidR="00334410" w:rsidRPr="00255886">
          <w:rPr>
            <w:rStyle w:val="Hipervnculo"/>
            <w:rFonts w:ascii="Arial" w:hAnsi="Arial" w:cs="Arial"/>
            <w:sz w:val="18"/>
            <w:szCs w:val="18"/>
          </w:rPr>
          <w:t>https://www.cepal.org/es/publicaciones/48518-panorama-social-america-latina-caribe-2022-la-transformacion-la-educacion-como</w:t>
        </w:r>
      </w:hyperlink>
    </w:p>
  </w:footnote>
  <w:footnote w:id="14">
    <w:p w14:paraId="4D31D9AF" w14:textId="478FD565" w:rsidR="0002763C" w:rsidRPr="0002763C" w:rsidRDefault="00255886" w:rsidP="0002763C">
      <w:pPr>
        <w:pStyle w:val="Textonotapie"/>
        <w:jc w:val="both"/>
        <w:rPr>
          <w:rFonts w:ascii="Arial" w:hAnsi="Arial" w:cs="Arial"/>
          <w:sz w:val="18"/>
          <w:szCs w:val="18"/>
        </w:rPr>
      </w:pPr>
      <w:r w:rsidRPr="0002763C">
        <w:rPr>
          <w:rStyle w:val="Refdenotaalpie"/>
          <w:rFonts w:ascii="Arial" w:hAnsi="Arial" w:cs="Arial"/>
          <w:sz w:val="18"/>
          <w:szCs w:val="18"/>
        </w:rPr>
        <w:footnoteRef/>
      </w:r>
      <w:r w:rsidRPr="0002763C">
        <w:rPr>
          <w:rFonts w:ascii="Arial" w:hAnsi="Arial" w:cs="Arial"/>
          <w:sz w:val="18"/>
          <w:szCs w:val="18"/>
        </w:rPr>
        <w:t xml:space="preserve"> </w:t>
      </w:r>
      <w:r w:rsidR="0002763C" w:rsidRPr="0002763C">
        <w:rPr>
          <w:rFonts w:ascii="Arial" w:hAnsi="Arial" w:cs="Arial"/>
          <w:sz w:val="18"/>
          <w:szCs w:val="18"/>
        </w:rPr>
        <w:t xml:space="preserve">Consejo Nacional de Evaluación de la Política de Desarrollo Social (CONEVAL). (2022). </w:t>
      </w:r>
      <w:r w:rsidR="0002763C" w:rsidRPr="0002763C">
        <w:rPr>
          <w:rFonts w:ascii="Arial" w:hAnsi="Arial" w:cs="Arial"/>
          <w:i/>
          <w:iCs/>
          <w:sz w:val="18"/>
          <w:szCs w:val="18"/>
        </w:rPr>
        <w:t>Informe de evaluación de la política de desarrollo social 2022</w:t>
      </w:r>
      <w:r w:rsidR="0002763C" w:rsidRPr="0002763C">
        <w:rPr>
          <w:rFonts w:ascii="Arial" w:hAnsi="Arial" w:cs="Arial"/>
          <w:sz w:val="18"/>
          <w:szCs w:val="18"/>
        </w:rPr>
        <w:t xml:space="preserve">. Recuperado de: </w:t>
      </w:r>
      <w:hyperlink r:id="rId13" w:history="1">
        <w:r w:rsidR="0002763C" w:rsidRPr="0002763C">
          <w:rPr>
            <w:rStyle w:val="Hipervnculo"/>
            <w:rFonts w:ascii="Arial" w:hAnsi="Arial" w:cs="Arial"/>
            <w:sz w:val="18"/>
            <w:szCs w:val="18"/>
          </w:rPr>
          <w:t>https://www.coneval.org.mx/Evaluacion/IEPSM/IEPSM/Paginas/IEPDS-2022.aspx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BFD9" w14:textId="2B40013F" w:rsidR="00BE2216" w:rsidRDefault="00E71DC0">
    <w:pPr>
      <w:pStyle w:val="Encabezado"/>
    </w:pPr>
    <w:r>
      <w:rPr>
        <w:noProof/>
      </w:rPr>
      <mc:AlternateContent>
        <mc:Choice Requires="wps">
          <w:drawing>
            <wp:anchor distT="0" distB="0" distL="114300" distR="114300" simplePos="0" relativeHeight="251658243" behindDoc="0" locked="0" layoutInCell="1" allowOverlap="1" wp14:anchorId="1233E4F4" wp14:editId="545DE5A0">
              <wp:simplePos x="0" y="0"/>
              <wp:positionH relativeFrom="column">
                <wp:posOffset>4533265</wp:posOffset>
              </wp:positionH>
              <wp:positionV relativeFrom="paragraph">
                <wp:posOffset>561340</wp:posOffset>
              </wp:positionV>
              <wp:extent cx="1892300" cy="561975"/>
              <wp:effectExtent l="0" t="0" r="0" b="9525"/>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5CC52" w14:textId="63A30CF2" w:rsidR="00E17D96" w:rsidRPr="00FA76AC" w:rsidRDefault="00E17D96" w:rsidP="00E71DC0">
                          <w:pPr>
                            <w:jc w:val="center"/>
                            <w:rPr>
                              <w:rFonts w:ascii="Arial" w:hAnsi="Arial" w:cs="Arial"/>
                              <w:b/>
                              <w:sz w:val="14"/>
                              <w:szCs w:val="14"/>
                            </w:rPr>
                          </w:pPr>
                          <w:r w:rsidRPr="00FA76AC">
                            <w:rPr>
                              <w:rFonts w:ascii="Arial" w:hAnsi="Arial" w:cs="Arial"/>
                              <w:b/>
                              <w:sz w:val="14"/>
                              <w:szCs w:val="14"/>
                            </w:rPr>
                            <w:t>LXI</w:t>
                          </w:r>
                          <w:r w:rsidR="00540878">
                            <w:rPr>
                              <w:rFonts w:ascii="Arial" w:hAnsi="Arial" w:cs="Arial"/>
                              <w:b/>
                              <w:sz w:val="14"/>
                              <w:szCs w:val="14"/>
                            </w:rPr>
                            <w:t>V</w:t>
                          </w:r>
                          <w:r w:rsidRPr="00FA76AC">
                            <w:rPr>
                              <w:rFonts w:ascii="Arial" w:hAnsi="Arial" w:cs="Arial"/>
                              <w:b/>
                              <w:sz w:val="14"/>
                              <w:szCs w:val="14"/>
                            </w:rPr>
                            <w:t xml:space="preserve"> LEGISLATURA DEL ESTADO</w:t>
                          </w:r>
                          <w:r>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3E4F4" id="_x0000_t202" coordsize="21600,21600" o:spt="202" path="m,l,21600r21600,l21600,xe">
              <v:stroke joinstyle="miter"/>
              <v:path gradientshapeok="t" o:connecttype="rect"/>
            </v:shapetype>
            <v:shape id="Text Box 3" o:spid="_x0000_s1026" type="#_x0000_t202" style="position:absolute;margin-left:356.95pt;margin-top:44.2pt;width:149pt;height:44.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" filled="f" stroked="f">
              <v:textbox>
                <w:txbxContent>
                  <w:p w14:paraId="7495CC52" w14:textId="63A30CF2" w:rsidR="00E17D96" w:rsidRPr="00FA76AC" w:rsidRDefault="00E17D96" w:rsidP="00E71DC0">
                    <w:pPr>
                      <w:jc w:val="center"/>
                      <w:rPr>
                        <w:rFonts w:ascii="Arial" w:hAnsi="Arial" w:cs="Arial"/>
                        <w:b/>
                        <w:sz w:val="14"/>
                        <w:szCs w:val="14"/>
                      </w:rPr>
                    </w:pPr>
                    <w:r w:rsidRPr="00FA76AC">
                      <w:rPr>
                        <w:rFonts w:ascii="Arial" w:hAnsi="Arial" w:cs="Arial"/>
                        <w:b/>
                        <w:sz w:val="14"/>
                        <w:szCs w:val="14"/>
                      </w:rPr>
                      <w:t>LXI</w:t>
                    </w:r>
                    <w:r w:rsidR="00540878">
                      <w:rPr>
                        <w:rFonts w:ascii="Arial" w:hAnsi="Arial" w:cs="Arial"/>
                        <w:b/>
                        <w:sz w:val="14"/>
                        <w:szCs w:val="14"/>
                      </w:rPr>
                      <w:t>V</w:t>
                    </w:r>
                    <w:r w:rsidRPr="00FA76AC">
                      <w:rPr>
                        <w:rFonts w:ascii="Arial" w:hAnsi="Arial" w:cs="Arial"/>
                        <w:b/>
                        <w:sz w:val="14"/>
                        <w:szCs w:val="14"/>
                      </w:rPr>
                      <w:t xml:space="preserve"> LEGISLATURA DEL ESTADO</w:t>
                    </w:r>
                    <w:r>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p>
                </w:txbxContent>
              </v:textbox>
              <w10:wrap type="topAndBottom"/>
            </v:shape>
          </w:pict>
        </mc:Fallback>
      </mc:AlternateContent>
    </w:r>
    <w:r w:rsidR="00E17D96">
      <w:rPr>
        <w:noProof/>
      </w:rPr>
      <w:drawing>
        <wp:anchor distT="0" distB="0" distL="114300" distR="114300" simplePos="0" relativeHeight="251658240" behindDoc="0" locked="0" layoutInCell="1" allowOverlap="1" wp14:anchorId="21571BB6" wp14:editId="74A34C59">
          <wp:simplePos x="0" y="0"/>
          <wp:positionH relativeFrom="margin">
            <wp:align>left</wp:align>
          </wp:positionH>
          <wp:positionV relativeFrom="paragraph">
            <wp:posOffset>-105410</wp:posOffset>
          </wp:positionV>
          <wp:extent cx="876300" cy="876300"/>
          <wp:effectExtent l="0" t="0" r="0" b="0"/>
          <wp:wrapSquare wrapText="bothSides"/>
          <wp:docPr id="51087349" name="Imagen 2" descr="Imagen que contiene dibujo, firm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Imagen que contiene dibujo, firmar&#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pic:spPr>
              </pic:pic>
            </a:graphicData>
          </a:graphic>
          <wp14:sizeRelH relativeFrom="page">
            <wp14:pctWidth>0</wp14:pctWidth>
          </wp14:sizeRelH>
          <wp14:sizeRelV relativeFrom="page">
            <wp14:pctHeight>0</wp14:pctHeight>
          </wp14:sizeRelV>
        </wp:anchor>
      </w:drawing>
    </w:r>
    <w:r w:rsidR="00E17D96">
      <w:rPr>
        <w:noProof/>
      </w:rPr>
      <w:drawing>
        <wp:anchor distT="0" distB="0" distL="114300" distR="114300" simplePos="0" relativeHeight="251658242" behindDoc="0" locked="0" layoutInCell="1" allowOverlap="1" wp14:anchorId="1B789C91" wp14:editId="2C91A085">
          <wp:simplePos x="0" y="0"/>
          <wp:positionH relativeFrom="column">
            <wp:posOffset>4901565</wp:posOffset>
          </wp:positionH>
          <wp:positionV relativeFrom="paragraph">
            <wp:posOffset>-230505</wp:posOffset>
          </wp:positionV>
          <wp:extent cx="1247775" cy="848097"/>
          <wp:effectExtent l="0" t="0" r="0" b="9525"/>
          <wp:wrapNone/>
          <wp:docPr id="1153799593" name="Imagen 1"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Dibujo en blanco y negr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b="27553"/>
                  <a:stretch>
                    <a:fillRect/>
                  </a:stretch>
                </pic:blipFill>
                <pic:spPr bwMode="auto">
                  <a:xfrm>
                    <a:off x="0" y="0"/>
                    <a:ext cx="1247775" cy="848097"/>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sidR="00E17D96">
      <w:rPr>
        <w:noProof/>
      </w:rPr>
      <mc:AlternateContent>
        <mc:Choice Requires="wps">
          <w:drawing>
            <wp:anchor distT="0" distB="0" distL="114300" distR="114300" simplePos="0" relativeHeight="251658241" behindDoc="0" locked="0" layoutInCell="1" allowOverlap="1" wp14:anchorId="08D39093" wp14:editId="72432ACE">
              <wp:simplePos x="0" y="0"/>
              <wp:positionH relativeFrom="column">
                <wp:posOffset>1034415</wp:posOffset>
              </wp:positionH>
              <wp:positionV relativeFrom="paragraph">
                <wp:posOffset>-134620</wp:posOffset>
              </wp:positionV>
              <wp:extent cx="3766185" cy="637540"/>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185" cy="63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A28F2" w14:textId="2D0EF7CA" w:rsidR="00E17D96" w:rsidRPr="00217346" w:rsidRDefault="00E17D96" w:rsidP="00E17D96">
                          <w:pPr>
                            <w:pStyle w:val="Encabezado"/>
                            <w:jc w:val="center"/>
                            <w:rPr>
                              <w:sz w:val="28"/>
                            </w:rPr>
                          </w:pPr>
                          <w:r w:rsidRPr="00217346">
                            <w:rPr>
                              <w:sz w:val="28"/>
                            </w:rPr>
                            <w:t>GOBIERNO DEL ESTADO DE YUCAT</w:t>
                          </w:r>
                          <w:r w:rsidR="009C1A66">
                            <w:rPr>
                              <w:sz w:val="28"/>
                            </w:rPr>
                            <w:t>Á</w:t>
                          </w:r>
                          <w:r w:rsidRPr="00217346">
                            <w:rPr>
                              <w:sz w:val="28"/>
                            </w:rPr>
                            <w:t>N</w:t>
                          </w:r>
                        </w:p>
                        <w:p w14:paraId="58C1A5D4" w14:textId="77777777" w:rsidR="00E17D96" w:rsidRPr="00217346" w:rsidRDefault="00E17D96" w:rsidP="00E17D96">
                          <w:pPr>
                            <w:pStyle w:val="Ttulo5"/>
                            <w:spacing w:line="240" w:lineRule="auto"/>
                            <w:rPr>
                              <w:rFonts w:ascii="Times New Roman" w:hAnsi="Times New Roman"/>
                              <w:bCs/>
                              <w:sz w:val="28"/>
                            </w:rPr>
                          </w:pPr>
                          <w:r w:rsidRPr="00217346">
                            <w:rPr>
                              <w:rFonts w:ascii="Times New Roman" w:hAnsi="Times New Roman"/>
                              <w:bCs/>
                              <w:sz w:val="28"/>
                            </w:rPr>
                            <w:t>PODER LEGISLATIVO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39093" id="Text Box 2" o:spid="_x0000_s1027" type="#_x0000_t202" style="position:absolute;margin-left:81.45pt;margin-top:-10.6pt;width:296.55pt;height:5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" filled="f" stroked="f">
              <v:textbox>
                <w:txbxContent>
                  <w:p w14:paraId="38BA28F2" w14:textId="2D0EF7CA" w:rsidR="00E17D96" w:rsidRPr="00217346" w:rsidRDefault="00E17D96" w:rsidP="00E17D96">
                    <w:pPr>
                      <w:pStyle w:val="Encabezado"/>
                      <w:jc w:val="center"/>
                      <w:rPr>
                        <w:sz w:val="28"/>
                      </w:rPr>
                    </w:pPr>
                    <w:r w:rsidRPr="00217346">
                      <w:rPr>
                        <w:sz w:val="28"/>
                      </w:rPr>
                      <w:t>GOBIERNO DEL ESTADO DE YUCAT</w:t>
                    </w:r>
                    <w:r w:rsidR="009C1A66">
                      <w:rPr>
                        <w:sz w:val="28"/>
                      </w:rPr>
                      <w:t>Á</w:t>
                    </w:r>
                    <w:r w:rsidRPr="00217346">
                      <w:rPr>
                        <w:sz w:val="28"/>
                      </w:rPr>
                      <w:t>N</w:t>
                    </w:r>
                  </w:p>
                  <w:p w14:paraId="58C1A5D4" w14:textId="77777777" w:rsidR="00E17D96" w:rsidRPr="00217346" w:rsidRDefault="00E17D96" w:rsidP="00E17D96">
                    <w:pPr>
                      <w:pStyle w:val="Ttulo5"/>
                      <w:spacing w:line="240" w:lineRule="auto"/>
                      <w:rPr>
                        <w:rFonts w:ascii="Times New Roman" w:hAnsi="Times New Roman"/>
                        <w:bCs/>
                        <w:sz w:val="28"/>
                      </w:rPr>
                    </w:pPr>
                    <w:r w:rsidRPr="00217346">
                      <w:rPr>
                        <w:rFonts w:ascii="Times New Roman" w:hAnsi="Times New Roman"/>
                        <w:bCs/>
                        <w:sz w:val="28"/>
                      </w:rPr>
                      <w:t>PODER LEGISLATIVO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C8F"/>
    <w:multiLevelType w:val="hybridMultilevel"/>
    <w:tmpl w:val="65DE61C8"/>
    <w:lvl w:ilvl="0" w:tplc="63DAFB32">
      <w:start w:val="1"/>
      <w:numFmt w:val="upperRoman"/>
      <w:lvlText w:val="%1."/>
      <w:lvlJc w:val="right"/>
      <w:pPr>
        <w:ind w:left="720" w:hanging="360"/>
      </w:pPr>
      <w:rPr>
        <w:rFonts w:ascii="Arial" w:hAnsi="Arial"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62649D"/>
    <w:multiLevelType w:val="hybridMultilevel"/>
    <w:tmpl w:val="6C2898BA"/>
    <w:lvl w:ilvl="0" w:tplc="C4404736">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696FF4"/>
    <w:multiLevelType w:val="hybridMultilevel"/>
    <w:tmpl w:val="AFB2C6EA"/>
    <w:lvl w:ilvl="0" w:tplc="63DAFB32">
      <w:start w:val="1"/>
      <w:numFmt w:val="upperRoman"/>
      <w:lvlText w:val="%1."/>
      <w:lvlJc w:val="right"/>
      <w:pPr>
        <w:ind w:left="1080" w:hanging="720"/>
      </w:pPr>
      <w:rPr>
        <w:rFonts w:ascii="Arial" w:hAnsi="Arial"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611389"/>
    <w:multiLevelType w:val="hybridMultilevel"/>
    <w:tmpl w:val="ED30E7AE"/>
    <w:lvl w:ilvl="0" w:tplc="E46805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70024B"/>
    <w:multiLevelType w:val="hybridMultilevel"/>
    <w:tmpl w:val="1B50431A"/>
    <w:lvl w:ilvl="0" w:tplc="63DAFB32">
      <w:start w:val="1"/>
      <w:numFmt w:val="upperRoman"/>
      <w:lvlText w:val="%1."/>
      <w:lvlJc w:val="right"/>
      <w:pPr>
        <w:ind w:left="1080" w:hanging="720"/>
      </w:pPr>
      <w:rPr>
        <w:rFonts w:ascii="Arial" w:hAnsi="Arial"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EA5446"/>
    <w:multiLevelType w:val="hybridMultilevel"/>
    <w:tmpl w:val="21505172"/>
    <w:lvl w:ilvl="0" w:tplc="16563DEE">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546356"/>
    <w:multiLevelType w:val="multilevel"/>
    <w:tmpl w:val="609CA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8233B8"/>
    <w:multiLevelType w:val="hybridMultilevel"/>
    <w:tmpl w:val="88547030"/>
    <w:lvl w:ilvl="0" w:tplc="F17268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D503A2"/>
    <w:multiLevelType w:val="hybridMultilevel"/>
    <w:tmpl w:val="C5A6FACE"/>
    <w:lvl w:ilvl="0" w:tplc="D732433A">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4D00A0C"/>
    <w:multiLevelType w:val="hybridMultilevel"/>
    <w:tmpl w:val="E0E2D350"/>
    <w:lvl w:ilvl="0" w:tplc="EE6AFE4E">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1E1FC1"/>
    <w:multiLevelType w:val="multilevel"/>
    <w:tmpl w:val="CE6C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676C4F"/>
    <w:multiLevelType w:val="hybridMultilevel"/>
    <w:tmpl w:val="2B4C47BE"/>
    <w:lvl w:ilvl="0" w:tplc="9C9A4EBA">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FC0644"/>
    <w:multiLevelType w:val="hybridMultilevel"/>
    <w:tmpl w:val="1ACC6632"/>
    <w:lvl w:ilvl="0" w:tplc="63DAFB32">
      <w:start w:val="1"/>
      <w:numFmt w:val="upperRoman"/>
      <w:lvlText w:val="%1."/>
      <w:lvlJc w:val="right"/>
      <w:pPr>
        <w:ind w:left="1080" w:hanging="720"/>
      </w:pPr>
      <w:rPr>
        <w:rFonts w:ascii="Arial" w:hAnsi="Arial"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CE1C0E"/>
    <w:multiLevelType w:val="multilevel"/>
    <w:tmpl w:val="F6885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925C2"/>
    <w:multiLevelType w:val="hybridMultilevel"/>
    <w:tmpl w:val="93AA7E54"/>
    <w:lvl w:ilvl="0" w:tplc="D35C24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3974440"/>
    <w:multiLevelType w:val="hybridMultilevel"/>
    <w:tmpl w:val="32C65510"/>
    <w:lvl w:ilvl="0" w:tplc="C3C886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5313B0D"/>
    <w:multiLevelType w:val="hybridMultilevel"/>
    <w:tmpl w:val="5DEEE658"/>
    <w:lvl w:ilvl="0" w:tplc="E8D849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357CA4"/>
    <w:multiLevelType w:val="hybridMultilevel"/>
    <w:tmpl w:val="E01C335C"/>
    <w:lvl w:ilvl="0" w:tplc="63DAFB32">
      <w:start w:val="1"/>
      <w:numFmt w:val="upperRoman"/>
      <w:lvlText w:val="%1."/>
      <w:lvlJc w:val="right"/>
      <w:pPr>
        <w:ind w:left="720" w:hanging="360"/>
      </w:pPr>
      <w:rPr>
        <w:rFonts w:ascii="Arial" w:hAnsi="Arial"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C75AB5"/>
    <w:multiLevelType w:val="hybridMultilevel"/>
    <w:tmpl w:val="EE34E154"/>
    <w:lvl w:ilvl="0" w:tplc="63DAFB32">
      <w:start w:val="1"/>
      <w:numFmt w:val="upperRoman"/>
      <w:lvlText w:val="%1."/>
      <w:lvlJc w:val="right"/>
      <w:pPr>
        <w:ind w:left="1080" w:hanging="720"/>
      </w:pPr>
      <w:rPr>
        <w:rFonts w:ascii="Arial" w:hAnsi="Arial"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9813B0"/>
    <w:multiLevelType w:val="hybridMultilevel"/>
    <w:tmpl w:val="DC041B08"/>
    <w:lvl w:ilvl="0" w:tplc="63DAFB32">
      <w:start w:val="1"/>
      <w:numFmt w:val="upperRoman"/>
      <w:lvlText w:val="%1."/>
      <w:lvlJc w:val="right"/>
      <w:pPr>
        <w:ind w:left="720" w:hanging="360"/>
      </w:pPr>
      <w:rPr>
        <w:rFonts w:ascii="Arial" w:hAnsi="Arial"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0E22A8"/>
    <w:multiLevelType w:val="hybridMultilevel"/>
    <w:tmpl w:val="044C4DA4"/>
    <w:lvl w:ilvl="0" w:tplc="A82298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2541D7F"/>
    <w:multiLevelType w:val="hybridMultilevel"/>
    <w:tmpl w:val="2A7A1060"/>
    <w:lvl w:ilvl="0" w:tplc="EC2260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281ACD"/>
    <w:multiLevelType w:val="hybridMultilevel"/>
    <w:tmpl w:val="D8CC8166"/>
    <w:lvl w:ilvl="0" w:tplc="FB8249F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4CE7A4E"/>
    <w:multiLevelType w:val="hybridMultilevel"/>
    <w:tmpl w:val="E89E832C"/>
    <w:lvl w:ilvl="0" w:tplc="7E32D9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8DD3452"/>
    <w:multiLevelType w:val="hybridMultilevel"/>
    <w:tmpl w:val="307680C8"/>
    <w:lvl w:ilvl="0" w:tplc="6F02FAD8">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505F9F"/>
    <w:multiLevelType w:val="hybridMultilevel"/>
    <w:tmpl w:val="D9180C22"/>
    <w:lvl w:ilvl="0" w:tplc="34B698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523A74"/>
    <w:multiLevelType w:val="hybridMultilevel"/>
    <w:tmpl w:val="621AD9D8"/>
    <w:lvl w:ilvl="0" w:tplc="63DAFB32">
      <w:start w:val="1"/>
      <w:numFmt w:val="upperRoman"/>
      <w:lvlText w:val="%1."/>
      <w:lvlJc w:val="right"/>
      <w:pPr>
        <w:ind w:left="720" w:hanging="360"/>
      </w:pPr>
      <w:rPr>
        <w:rFonts w:ascii="Arial" w:hAnsi="Arial"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5767E8C"/>
    <w:multiLevelType w:val="hybridMultilevel"/>
    <w:tmpl w:val="CF1C07A4"/>
    <w:lvl w:ilvl="0" w:tplc="95F8DD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66352402">
    <w:abstractNumId w:val="19"/>
  </w:num>
  <w:num w:numId="2" w16cid:durableId="1059328513">
    <w:abstractNumId w:val="26"/>
  </w:num>
  <w:num w:numId="3" w16cid:durableId="459887072">
    <w:abstractNumId w:val="17"/>
  </w:num>
  <w:num w:numId="4" w16cid:durableId="454761309">
    <w:abstractNumId w:val="0"/>
  </w:num>
  <w:num w:numId="5" w16cid:durableId="686056467">
    <w:abstractNumId w:val="18"/>
  </w:num>
  <w:num w:numId="6" w16cid:durableId="312756188">
    <w:abstractNumId w:val="12"/>
  </w:num>
  <w:num w:numId="7" w16cid:durableId="985165009">
    <w:abstractNumId w:val="2"/>
  </w:num>
  <w:num w:numId="8" w16cid:durableId="446169254">
    <w:abstractNumId w:val="4"/>
  </w:num>
  <w:num w:numId="9" w16cid:durableId="1307928861">
    <w:abstractNumId w:val="6"/>
  </w:num>
  <w:num w:numId="10" w16cid:durableId="412776376">
    <w:abstractNumId w:val="13"/>
  </w:num>
  <w:num w:numId="11" w16cid:durableId="1956018734">
    <w:abstractNumId w:val="10"/>
  </w:num>
  <w:num w:numId="12" w16cid:durableId="1129007248">
    <w:abstractNumId w:val="7"/>
  </w:num>
  <w:num w:numId="13" w16cid:durableId="475683725">
    <w:abstractNumId w:val="16"/>
  </w:num>
  <w:num w:numId="14" w16cid:durableId="394469656">
    <w:abstractNumId w:val="20"/>
  </w:num>
  <w:num w:numId="15" w16cid:durableId="1625574799">
    <w:abstractNumId w:val="25"/>
  </w:num>
  <w:num w:numId="16" w16cid:durableId="2009211100">
    <w:abstractNumId w:val="15"/>
  </w:num>
  <w:num w:numId="17" w16cid:durableId="466971561">
    <w:abstractNumId w:val="3"/>
  </w:num>
  <w:num w:numId="18" w16cid:durableId="1302882707">
    <w:abstractNumId w:val="22"/>
  </w:num>
  <w:num w:numId="19" w16cid:durableId="1140924749">
    <w:abstractNumId w:val="23"/>
  </w:num>
  <w:num w:numId="20" w16cid:durableId="1232235832">
    <w:abstractNumId w:val="27"/>
  </w:num>
  <w:num w:numId="21" w16cid:durableId="884409159">
    <w:abstractNumId w:val="14"/>
  </w:num>
  <w:num w:numId="22" w16cid:durableId="19935467">
    <w:abstractNumId w:val="21"/>
  </w:num>
  <w:num w:numId="23" w16cid:durableId="389307644">
    <w:abstractNumId w:val="9"/>
  </w:num>
  <w:num w:numId="24" w16cid:durableId="1698579227">
    <w:abstractNumId w:val="11"/>
  </w:num>
  <w:num w:numId="25" w16cid:durableId="227114631">
    <w:abstractNumId w:val="8"/>
  </w:num>
  <w:num w:numId="26" w16cid:durableId="1857766828">
    <w:abstractNumId w:val="24"/>
  </w:num>
  <w:num w:numId="27" w16cid:durableId="1454247976">
    <w:abstractNumId w:val="5"/>
  </w:num>
  <w:num w:numId="28" w16cid:durableId="37362346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1" w:cryptProviderType="rsaAES" w:cryptAlgorithmClass="hash" w:cryptAlgorithmType="typeAny" w:cryptAlgorithmSid="14" w:cryptSpinCount="100000" w:hash="kCHr28Ok3eQS92wZrfnLCZRl5+74AYWPPCnA+qNf23FLpzSkfnA/W51JnDdOhcJ28NHs5FdCurjmE9I6GfKY5Q==" w:salt="Z3OcYEzd0irjX6nLzlMOZ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16"/>
    <w:rsid w:val="000002DF"/>
    <w:rsid w:val="000005EB"/>
    <w:rsid w:val="00000653"/>
    <w:rsid w:val="00000895"/>
    <w:rsid w:val="00001F62"/>
    <w:rsid w:val="000027CC"/>
    <w:rsid w:val="00002835"/>
    <w:rsid w:val="00002B67"/>
    <w:rsid w:val="00003C2E"/>
    <w:rsid w:val="000052D6"/>
    <w:rsid w:val="00005532"/>
    <w:rsid w:val="000055FC"/>
    <w:rsid w:val="000058D9"/>
    <w:rsid w:val="00005C62"/>
    <w:rsid w:val="000060E8"/>
    <w:rsid w:val="00006202"/>
    <w:rsid w:val="00007A24"/>
    <w:rsid w:val="00007A2B"/>
    <w:rsid w:val="000108CF"/>
    <w:rsid w:val="00010BF7"/>
    <w:rsid w:val="0001201A"/>
    <w:rsid w:val="00013B3E"/>
    <w:rsid w:val="00013F16"/>
    <w:rsid w:val="0001483E"/>
    <w:rsid w:val="00015368"/>
    <w:rsid w:val="00015458"/>
    <w:rsid w:val="000155A9"/>
    <w:rsid w:val="000158CA"/>
    <w:rsid w:val="0001759E"/>
    <w:rsid w:val="00017767"/>
    <w:rsid w:val="000217C9"/>
    <w:rsid w:val="000217CF"/>
    <w:rsid w:val="0002220A"/>
    <w:rsid w:val="00023539"/>
    <w:rsid w:val="00024506"/>
    <w:rsid w:val="00024512"/>
    <w:rsid w:val="00025931"/>
    <w:rsid w:val="00025D3E"/>
    <w:rsid w:val="00026D21"/>
    <w:rsid w:val="00027179"/>
    <w:rsid w:val="000273E0"/>
    <w:rsid w:val="0002763C"/>
    <w:rsid w:val="00027E79"/>
    <w:rsid w:val="00027EA1"/>
    <w:rsid w:val="000309D5"/>
    <w:rsid w:val="00031C02"/>
    <w:rsid w:val="00031C0B"/>
    <w:rsid w:val="000327CA"/>
    <w:rsid w:val="00032AA8"/>
    <w:rsid w:val="00033155"/>
    <w:rsid w:val="00035A43"/>
    <w:rsid w:val="00035BD5"/>
    <w:rsid w:val="00036383"/>
    <w:rsid w:val="00036E48"/>
    <w:rsid w:val="0003780C"/>
    <w:rsid w:val="000379FA"/>
    <w:rsid w:val="00037AFB"/>
    <w:rsid w:val="00037C2D"/>
    <w:rsid w:val="00040B7C"/>
    <w:rsid w:val="00041311"/>
    <w:rsid w:val="00041EB4"/>
    <w:rsid w:val="00042251"/>
    <w:rsid w:val="000432AA"/>
    <w:rsid w:val="000432DE"/>
    <w:rsid w:val="00043385"/>
    <w:rsid w:val="00043A68"/>
    <w:rsid w:val="00043B72"/>
    <w:rsid w:val="00044171"/>
    <w:rsid w:val="00045812"/>
    <w:rsid w:val="00046027"/>
    <w:rsid w:val="000462AE"/>
    <w:rsid w:val="00046432"/>
    <w:rsid w:val="000467C7"/>
    <w:rsid w:val="00046B26"/>
    <w:rsid w:val="0004701A"/>
    <w:rsid w:val="00047DD7"/>
    <w:rsid w:val="00050232"/>
    <w:rsid w:val="00051B24"/>
    <w:rsid w:val="00051E68"/>
    <w:rsid w:val="00052414"/>
    <w:rsid w:val="00053F5B"/>
    <w:rsid w:val="00054D50"/>
    <w:rsid w:val="00054DB4"/>
    <w:rsid w:val="000554A8"/>
    <w:rsid w:val="000554BB"/>
    <w:rsid w:val="00055C5C"/>
    <w:rsid w:val="000563A7"/>
    <w:rsid w:val="000564B9"/>
    <w:rsid w:val="00056CFD"/>
    <w:rsid w:val="00056D6F"/>
    <w:rsid w:val="00057469"/>
    <w:rsid w:val="00057A7C"/>
    <w:rsid w:val="00057A8A"/>
    <w:rsid w:val="00057BC0"/>
    <w:rsid w:val="00057E6A"/>
    <w:rsid w:val="000601CC"/>
    <w:rsid w:val="00060892"/>
    <w:rsid w:val="00060971"/>
    <w:rsid w:val="000609BE"/>
    <w:rsid w:val="000609E5"/>
    <w:rsid w:val="00060AEE"/>
    <w:rsid w:val="0006236D"/>
    <w:rsid w:val="00062728"/>
    <w:rsid w:val="0006317F"/>
    <w:rsid w:val="00063958"/>
    <w:rsid w:val="000644BE"/>
    <w:rsid w:val="00064DFB"/>
    <w:rsid w:val="000661B2"/>
    <w:rsid w:val="000662EC"/>
    <w:rsid w:val="000676AD"/>
    <w:rsid w:val="000678A4"/>
    <w:rsid w:val="00070372"/>
    <w:rsid w:val="00070D04"/>
    <w:rsid w:val="00070F07"/>
    <w:rsid w:val="00071F28"/>
    <w:rsid w:val="0007261E"/>
    <w:rsid w:val="00072BF6"/>
    <w:rsid w:val="00073501"/>
    <w:rsid w:val="00073547"/>
    <w:rsid w:val="00074100"/>
    <w:rsid w:val="00074BD1"/>
    <w:rsid w:val="00074BF3"/>
    <w:rsid w:val="00074C3E"/>
    <w:rsid w:val="00074F0F"/>
    <w:rsid w:val="00075633"/>
    <w:rsid w:val="00075AFD"/>
    <w:rsid w:val="00076D6E"/>
    <w:rsid w:val="0007784A"/>
    <w:rsid w:val="00077DF1"/>
    <w:rsid w:val="000801F3"/>
    <w:rsid w:val="000802B5"/>
    <w:rsid w:val="00081077"/>
    <w:rsid w:val="00081155"/>
    <w:rsid w:val="000818AF"/>
    <w:rsid w:val="000818EE"/>
    <w:rsid w:val="000824A7"/>
    <w:rsid w:val="00082C3D"/>
    <w:rsid w:val="00083237"/>
    <w:rsid w:val="000833EC"/>
    <w:rsid w:val="00083740"/>
    <w:rsid w:val="00084A70"/>
    <w:rsid w:val="00084C6B"/>
    <w:rsid w:val="00085259"/>
    <w:rsid w:val="0008546B"/>
    <w:rsid w:val="00085807"/>
    <w:rsid w:val="00085916"/>
    <w:rsid w:val="00085E27"/>
    <w:rsid w:val="00085E5E"/>
    <w:rsid w:val="00086CF4"/>
    <w:rsid w:val="00086F38"/>
    <w:rsid w:val="000875F1"/>
    <w:rsid w:val="0008767D"/>
    <w:rsid w:val="00087CB5"/>
    <w:rsid w:val="00087CE0"/>
    <w:rsid w:val="00091748"/>
    <w:rsid w:val="00091CAA"/>
    <w:rsid w:val="00091FAE"/>
    <w:rsid w:val="00092DAA"/>
    <w:rsid w:val="00092DB6"/>
    <w:rsid w:val="00093318"/>
    <w:rsid w:val="000939B5"/>
    <w:rsid w:val="0009405C"/>
    <w:rsid w:val="000943CA"/>
    <w:rsid w:val="000946E2"/>
    <w:rsid w:val="00095695"/>
    <w:rsid w:val="00095717"/>
    <w:rsid w:val="00097204"/>
    <w:rsid w:val="000973BD"/>
    <w:rsid w:val="00097E98"/>
    <w:rsid w:val="00097EF4"/>
    <w:rsid w:val="000A05A4"/>
    <w:rsid w:val="000A1DD3"/>
    <w:rsid w:val="000A218C"/>
    <w:rsid w:val="000A2758"/>
    <w:rsid w:val="000A27E8"/>
    <w:rsid w:val="000A29BF"/>
    <w:rsid w:val="000A36DD"/>
    <w:rsid w:val="000A3D61"/>
    <w:rsid w:val="000A5412"/>
    <w:rsid w:val="000A5B13"/>
    <w:rsid w:val="000A5D47"/>
    <w:rsid w:val="000A64F4"/>
    <w:rsid w:val="000A673A"/>
    <w:rsid w:val="000A6CFE"/>
    <w:rsid w:val="000A6FBE"/>
    <w:rsid w:val="000A70C8"/>
    <w:rsid w:val="000A7D04"/>
    <w:rsid w:val="000B137E"/>
    <w:rsid w:val="000B1414"/>
    <w:rsid w:val="000B17F4"/>
    <w:rsid w:val="000B1E6E"/>
    <w:rsid w:val="000B26C9"/>
    <w:rsid w:val="000B29A7"/>
    <w:rsid w:val="000B2EAF"/>
    <w:rsid w:val="000B436A"/>
    <w:rsid w:val="000B43D2"/>
    <w:rsid w:val="000B545E"/>
    <w:rsid w:val="000B5579"/>
    <w:rsid w:val="000B5646"/>
    <w:rsid w:val="000B5CA2"/>
    <w:rsid w:val="000B5E13"/>
    <w:rsid w:val="000B6962"/>
    <w:rsid w:val="000B7897"/>
    <w:rsid w:val="000C0847"/>
    <w:rsid w:val="000C0CFC"/>
    <w:rsid w:val="000C1B94"/>
    <w:rsid w:val="000C320A"/>
    <w:rsid w:val="000C40CF"/>
    <w:rsid w:val="000C41EF"/>
    <w:rsid w:val="000C4CF1"/>
    <w:rsid w:val="000C676D"/>
    <w:rsid w:val="000C6A1C"/>
    <w:rsid w:val="000C784C"/>
    <w:rsid w:val="000D08FE"/>
    <w:rsid w:val="000D0B18"/>
    <w:rsid w:val="000D2F1E"/>
    <w:rsid w:val="000D3242"/>
    <w:rsid w:val="000D3809"/>
    <w:rsid w:val="000D3BC8"/>
    <w:rsid w:val="000D3F40"/>
    <w:rsid w:val="000D4560"/>
    <w:rsid w:val="000D4701"/>
    <w:rsid w:val="000D4B3A"/>
    <w:rsid w:val="000D4B85"/>
    <w:rsid w:val="000D4FFB"/>
    <w:rsid w:val="000D5233"/>
    <w:rsid w:val="000D54D3"/>
    <w:rsid w:val="000D619F"/>
    <w:rsid w:val="000D6426"/>
    <w:rsid w:val="000E17F2"/>
    <w:rsid w:val="000E2958"/>
    <w:rsid w:val="000E39AC"/>
    <w:rsid w:val="000E471A"/>
    <w:rsid w:val="000E58E2"/>
    <w:rsid w:val="000E6822"/>
    <w:rsid w:val="000E6853"/>
    <w:rsid w:val="000E6DAB"/>
    <w:rsid w:val="000E7589"/>
    <w:rsid w:val="000E7E26"/>
    <w:rsid w:val="000E7FC4"/>
    <w:rsid w:val="000F012C"/>
    <w:rsid w:val="000F0D65"/>
    <w:rsid w:val="000F3024"/>
    <w:rsid w:val="000F3AC1"/>
    <w:rsid w:val="000F3E45"/>
    <w:rsid w:val="000F4723"/>
    <w:rsid w:val="000F4AA8"/>
    <w:rsid w:val="000F5C34"/>
    <w:rsid w:val="000F6036"/>
    <w:rsid w:val="000F675D"/>
    <w:rsid w:val="000F7C94"/>
    <w:rsid w:val="0010083A"/>
    <w:rsid w:val="00100AFB"/>
    <w:rsid w:val="00100B91"/>
    <w:rsid w:val="00100DE3"/>
    <w:rsid w:val="00101256"/>
    <w:rsid w:val="0010129C"/>
    <w:rsid w:val="001014C2"/>
    <w:rsid w:val="00101981"/>
    <w:rsid w:val="00101C47"/>
    <w:rsid w:val="001025FC"/>
    <w:rsid w:val="00103121"/>
    <w:rsid w:val="001031E1"/>
    <w:rsid w:val="001032F9"/>
    <w:rsid w:val="00103A90"/>
    <w:rsid w:val="00103F5E"/>
    <w:rsid w:val="001045D8"/>
    <w:rsid w:val="001046FE"/>
    <w:rsid w:val="0010598C"/>
    <w:rsid w:val="00105DEE"/>
    <w:rsid w:val="0010699E"/>
    <w:rsid w:val="00106AB7"/>
    <w:rsid w:val="00107296"/>
    <w:rsid w:val="0010731F"/>
    <w:rsid w:val="00107379"/>
    <w:rsid w:val="0010764E"/>
    <w:rsid w:val="00107A85"/>
    <w:rsid w:val="00110532"/>
    <w:rsid w:val="0011067C"/>
    <w:rsid w:val="00111508"/>
    <w:rsid w:val="00111873"/>
    <w:rsid w:val="00111FC7"/>
    <w:rsid w:val="0011203A"/>
    <w:rsid w:val="00112133"/>
    <w:rsid w:val="00112137"/>
    <w:rsid w:val="001124DD"/>
    <w:rsid w:val="0011275F"/>
    <w:rsid w:val="00112D6D"/>
    <w:rsid w:val="001141EF"/>
    <w:rsid w:val="0011430C"/>
    <w:rsid w:val="00114CE0"/>
    <w:rsid w:val="00115078"/>
    <w:rsid w:val="0011508B"/>
    <w:rsid w:val="0011670D"/>
    <w:rsid w:val="00117590"/>
    <w:rsid w:val="00117990"/>
    <w:rsid w:val="0011799B"/>
    <w:rsid w:val="0012049C"/>
    <w:rsid w:val="00120510"/>
    <w:rsid w:val="00120C74"/>
    <w:rsid w:val="00120D3B"/>
    <w:rsid w:val="00121193"/>
    <w:rsid w:val="0012206C"/>
    <w:rsid w:val="00122286"/>
    <w:rsid w:val="00124116"/>
    <w:rsid w:val="00124447"/>
    <w:rsid w:val="00124B43"/>
    <w:rsid w:val="001253C0"/>
    <w:rsid w:val="001263AA"/>
    <w:rsid w:val="00127851"/>
    <w:rsid w:val="001302B5"/>
    <w:rsid w:val="0013290D"/>
    <w:rsid w:val="00132BEB"/>
    <w:rsid w:val="00133250"/>
    <w:rsid w:val="0013354A"/>
    <w:rsid w:val="00134CD5"/>
    <w:rsid w:val="00136B43"/>
    <w:rsid w:val="00136E13"/>
    <w:rsid w:val="00136EF7"/>
    <w:rsid w:val="00136F1E"/>
    <w:rsid w:val="0013719C"/>
    <w:rsid w:val="0013740E"/>
    <w:rsid w:val="001376F9"/>
    <w:rsid w:val="00137D60"/>
    <w:rsid w:val="00137EA7"/>
    <w:rsid w:val="00140008"/>
    <w:rsid w:val="0014019E"/>
    <w:rsid w:val="00140B85"/>
    <w:rsid w:val="00140BBE"/>
    <w:rsid w:val="0014152D"/>
    <w:rsid w:val="001423ED"/>
    <w:rsid w:val="00142626"/>
    <w:rsid w:val="001426CD"/>
    <w:rsid w:val="0014314C"/>
    <w:rsid w:val="001442D4"/>
    <w:rsid w:val="0014452E"/>
    <w:rsid w:val="0014508D"/>
    <w:rsid w:val="001455E0"/>
    <w:rsid w:val="00145A2A"/>
    <w:rsid w:val="00146A3C"/>
    <w:rsid w:val="0014712B"/>
    <w:rsid w:val="001472F4"/>
    <w:rsid w:val="001477AD"/>
    <w:rsid w:val="001505AC"/>
    <w:rsid w:val="00151AA2"/>
    <w:rsid w:val="00153358"/>
    <w:rsid w:val="00153BD3"/>
    <w:rsid w:val="00154439"/>
    <w:rsid w:val="00154932"/>
    <w:rsid w:val="00154D5B"/>
    <w:rsid w:val="00154EF7"/>
    <w:rsid w:val="00155ACC"/>
    <w:rsid w:val="00155BF6"/>
    <w:rsid w:val="00155E90"/>
    <w:rsid w:val="00157E62"/>
    <w:rsid w:val="00160E52"/>
    <w:rsid w:val="00161568"/>
    <w:rsid w:val="00161C88"/>
    <w:rsid w:val="001621B0"/>
    <w:rsid w:val="00162A9C"/>
    <w:rsid w:val="00162E64"/>
    <w:rsid w:val="0016434F"/>
    <w:rsid w:val="0016504E"/>
    <w:rsid w:val="00165587"/>
    <w:rsid w:val="00165DA7"/>
    <w:rsid w:val="0016625E"/>
    <w:rsid w:val="001664BB"/>
    <w:rsid w:val="00166B4E"/>
    <w:rsid w:val="00167A6F"/>
    <w:rsid w:val="00167AED"/>
    <w:rsid w:val="00170352"/>
    <w:rsid w:val="00170591"/>
    <w:rsid w:val="001705A7"/>
    <w:rsid w:val="00170612"/>
    <w:rsid w:val="001719BA"/>
    <w:rsid w:val="001721A3"/>
    <w:rsid w:val="00173D0F"/>
    <w:rsid w:val="0017449C"/>
    <w:rsid w:val="001749DB"/>
    <w:rsid w:val="0017542C"/>
    <w:rsid w:val="0017653A"/>
    <w:rsid w:val="001765A4"/>
    <w:rsid w:val="00176D60"/>
    <w:rsid w:val="00177099"/>
    <w:rsid w:val="001772EB"/>
    <w:rsid w:val="00177425"/>
    <w:rsid w:val="00177D83"/>
    <w:rsid w:val="001819A9"/>
    <w:rsid w:val="00181B14"/>
    <w:rsid w:val="0018212A"/>
    <w:rsid w:val="0018335C"/>
    <w:rsid w:val="00184506"/>
    <w:rsid w:val="00185391"/>
    <w:rsid w:val="00185821"/>
    <w:rsid w:val="00185B1E"/>
    <w:rsid w:val="00185DB4"/>
    <w:rsid w:val="001866BA"/>
    <w:rsid w:val="00187507"/>
    <w:rsid w:val="00190620"/>
    <w:rsid w:val="0019065A"/>
    <w:rsid w:val="00190E02"/>
    <w:rsid w:val="001911AF"/>
    <w:rsid w:val="0019188E"/>
    <w:rsid w:val="00191BE3"/>
    <w:rsid w:val="001939A5"/>
    <w:rsid w:val="0019405F"/>
    <w:rsid w:val="00194997"/>
    <w:rsid w:val="00194B30"/>
    <w:rsid w:val="001955CC"/>
    <w:rsid w:val="0019672B"/>
    <w:rsid w:val="00196E4E"/>
    <w:rsid w:val="001971A9"/>
    <w:rsid w:val="001A0A7B"/>
    <w:rsid w:val="001A0F5F"/>
    <w:rsid w:val="001A1275"/>
    <w:rsid w:val="001A24DA"/>
    <w:rsid w:val="001A2534"/>
    <w:rsid w:val="001A2D3C"/>
    <w:rsid w:val="001A2D75"/>
    <w:rsid w:val="001A2E83"/>
    <w:rsid w:val="001A33D2"/>
    <w:rsid w:val="001A3BB3"/>
    <w:rsid w:val="001A4309"/>
    <w:rsid w:val="001A4605"/>
    <w:rsid w:val="001A4721"/>
    <w:rsid w:val="001A4B84"/>
    <w:rsid w:val="001A5B37"/>
    <w:rsid w:val="001A5FC7"/>
    <w:rsid w:val="001A6388"/>
    <w:rsid w:val="001A67E4"/>
    <w:rsid w:val="001A7323"/>
    <w:rsid w:val="001A7C11"/>
    <w:rsid w:val="001B0637"/>
    <w:rsid w:val="001B090D"/>
    <w:rsid w:val="001B0BFA"/>
    <w:rsid w:val="001B0D36"/>
    <w:rsid w:val="001B1254"/>
    <w:rsid w:val="001B16A2"/>
    <w:rsid w:val="001B18BF"/>
    <w:rsid w:val="001B1E80"/>
    <w:rsid w:val="001B1FE2"/>
    <w:rsid w:val="001B29FE"/>
    <w:rsid w:val="001B2E66"/>
    <w:rsid w:val="001B33CE"/>
    <w:rsid w:val="001B3F7F"/>
    <w:rsid w:val="001B487A"/>
    <w:rsid w:val="001B48E1"/>
    <w:rsid w:val="001B601A"/>
    <w:rsid w:val="001B70FA"/>
    <w:rsid w:val="001C0687"/>
    <w:rsid w:val="001C0AB5"/>
    <w:rsid w:val="001C0BCC"/>
    <w:rsid w:val="001C0C52"/>
    <w:rsid w:val="001C0CFB"/>
    <w:rsid w:val="001C0DBA"/>
    <w:rsid w:val="001C1605"/>
    <w:rsid w:val="001C1E4B"/>
    <w:rsid w:val="001C1F02"/>
    <w:rsid w:val="001C229F"/>
    <w:rsid w:val="001C23B7"/>
    <w:rsid w:val="001C2553"/>
    <w:rsid w:val="001C260A"/>
    <w:rsid w:val="001C2DDB"/>
    <w:rsid w:val="001C2EE0"/>
    <w:rsid w:val="001C36F7"/>
    <w:rsid w:val="001C3E1A"/>
    <w:rsid w:val="001C42A7"/>
    <w:rsid w:val="001C48C9"/>
    <w:rsid w:val="001C6343"/>
    <w:rsid w:val="001C6AF8"/>
    <w:rsid w:val="001D07CD"/>
    <w:rsid w:val="001D07E9"/>
    <w:rsid w:val="001D10C9"/>
    <w:rsid w:val="001D349C"/>
    <w:rsid w:val="001D3854"/>
    <w:rsid w:val="001D4523"/>
    <w:rsid w:val="001D4755"/>
    <w:rsid w:val="001D4D64"/>
    <w:rsid w:val="001D5442"/>
    <w:rsid w:val="001D585F"/>
    <w:rsid w:val="001D619A"/>
    <w:rsid w:val="001D6A9A"/>
    <w:rsid w:val="001D6C04"/>
    <w:rsid w:val="001D6F5A"/>
    <w:rsid w:val="001E0847"/>
    <w:rsid w:val="001E09F1"/>
    <w:rsid w:val="001E1F2B"/>
    <w:rsid w:val="001E20CD"/>
    <w:rsid w:val="001E31B7"/>
    <w:rsid w:val="001E31C1"/>
    <w:rsid w:val="001E3EC3"/>
    <w:rsid w:val="001E4158"/>
    <w:rsid w:val="001E4309"/>
    <w:rsid w:val="001E5430"/>
    <w:rsid w:val="001E599C"/>
    <w:rsid w:val="001E5DF1"/>
    <w:rsid w:val="001E63A2"/>
    <w:rsid w:val="001E72F8"/>
    <w:rsid w:val="001F0305"/>
    <w:rsid w:val="001F058B"/>
    <w:rsid w:val="001F0B5E"/>
    <w:rsid w:val="001F15B5"/>
    <w:rsid w:val="001F15BB"/>
    <w:rsid w:val="001F1869"/>
    <w:rsid w:val="001F2591"/>
    <w:rsid w:val="001F2814"/>
    <w:rsid w:val="001F334A"/>
    <w:rsid w:val="001F3A52"/>
    <w:rsid w:val="001F4082"/>
    <w:rsid w:val="001F42D2"/>
    <w:rsid w:val="001F45C9"/>
    <w:rsid w:val="001F4AD1"/>
    <w:rsid w:val="001F56D3"/>
    <w:rsid w:val="001F58DD"/>
    <w:rsid w:val="001F5A42"/>
    <w:rsid w:val="001F5CDE"/>
    <w:rsid w:val="001F647C"/>
    <w:rsid w:val="001F706F"/>
    <w:rsid w:val="001F7987"/>
    <w:rsid w:val="001F7DF5"/>
    <w:rsid w:val="00200329"/>
    <w:rsid w:val="0020073D"/>
    <w:rsid w:val="00200C6F"/>
    <w:rsid w:val="00200FF4"/>
    <w:rsid w:val="00201F8D"/>
    <w:rsid w:val="0020246B"/>
    <w:rsid w:val="00202E8A"/>
    <w:rsid w:val="00203585"/>
    <w:rsid w:val="00203CE3"/>
    <w:rsid w:val="00203FC4"/>
    <w:rsid w:val="0020490C"/>
    <w:rsid w:val="00204A97"/>
    <w:rsid w:val="00205A8C"/>
    <w:rsid w:val="00205B28"/>
    <w:rsid w:val="00206E12"/>
    <w:rsid w:val="00206F64"/>
    <w:rsid w:val="002074BF"/>
    <w:rsid w:val="00207623"/>
    <w:rsid w:val="00207D98"/>
    <w:rsid w:val="00210E15"/>
    <w:rsid w:val="0021130A"/>
    <w:rsid w:val="00211B14"/>
    <w:rsid w:val="0021271E"/>
    <w:rsid w:val="00212F74"/>
    <w:rsid w:val="002144EB"/>
    <w:rsid w:val="00214833"/>
    <w:rsid w:val="00214FD2"/>
    <w:rsid w:val="00216023"/>
    <w:rsid w:val="0021635B"/>
    <w:rsid w:val="0021784D"/>
    <w:rsid w:val="0022007A"/>
    <w:rsid w:val="00220DC0"/>
    <w:rsid w:val="00221047"/>
    <w:rsid w:val="00221799"/>
    <w:rsid w:val="00221DF7"/>
    <w:rsid w:val="00223611"/>
    <w:rsid w:val="002247F7"/>
    <w:rsid w:val="0022481B"/>
    <w:rsid w:val="00225450"/>
    <w:rsid w:val="00225561"/>
    <w:rsid w:val="00225DCE"/>
    <w:rsid w:val="0022629D"/>
    <w:rsid w:val="00226AC0"/>
    <w:rsid w:val="002279EF"/>
    <w:rsid w:val="00230B7B"/>
    <w:rsid w:val="00232198"/>
    <w:rsid w:val="002327BF"/>
    <w:rsid w:val="00233E71"/>
    <w:rsid w:val="00234ACF"/>
    <w:rsid w:val="002354D6"/>
    <w:rsid w:val="00235C5B"/>
    <w:rsid w:val="00235DC8"/>
    <w:rsid w:val="0023636E"/>
    <w:rsid w:val="00236A2D"/>
    <w:rsid w:val="00236F2C"/>
    <w:rsid w:val="002408DA"/>
    <w:rsid w:val="002422BD"/>
    <w:rsid w:val="002422C3"/>
    <w:rsid w:val="002424C2"/>
    <w:rsid w:val="00242A99"/>
    <w:rsid w:val="00242E3A"/>
    <w:rsid w:val="00244900"/>
    <w:rsid w:val="002453FE"/>
    <w:rsid w:val="0024547C"/>
    <w:rsid w:val="0024590B"/>
    <w:rsid w:val="00245925"/>
    <w:rsid w:val="00250ED6"/>
    <w:rsid w:val="002513BC"/>
    <w:rsid w:val="00251431"/>
    <w:rsid w:val="00251639"/>
    <w:rsid w:val="0025185D"/>
    <w:rsid w:val="00253082"/>
    <w:rsid w:val="00253380"/>
    <w:rsid w:val="00253FB3"/>
    <w:rsid w:val="00254A69"/>
    <w:rsid w:val="00255886"/>
    <w:rsid w:val="00255A93"/>
    <w:rsid w:val="0025715D"/>
    <w:rsid w:val="00257200"/>
    <w:rsid w:val="00257596"/>
    <w:rsid w:val="002607AC"/>
    <w:rsid w:val="002608FB"/>
    <w:rsid w:val="00260ABC"/>
    <w:rsid w:val="00260EFA"/>
    <w:rsid w:val="002611A3"/>
    <w:rsid w:val="00261598"/>
    <w:rsid w:val="002619A0"/>
    <w:rsid w:val="00262287"/>
    <w:rsid w:val="00263E8C"/>
    <w:rsid w:val="0026434A"/>
    <w:rsid w:val="0026479D"/>
    <w:rsid w:val="00264D15"/>
    <w:rsid w:val="00265359"/>
    <w:rsid w:val="00266007"/>
    <w:rsid w:val="002660F3"/>
    <w:rsid w:val="00266E74"/>
    <w:rsid w:val="002670FC"/>
    <w:rsid w:val="00270744"/>
    <w:rsid w:val="002708ED"/>
    <w:rsid w:val="00271662"/>
    <w:rsid w:val="00271823"/>
    <w:rsid w:val="00273510"/>
    <w:rsid w:val="00273598"/>
    <w:rsid w:val="00273786"/>
    <w:rsid w:val="002750E8"/>
    <w:rsid w:val="002754C4"/>
    <w:rsid w:val="002755DA"/>
    <w:rsid w:val="002757EA"/>
    <w:rsid w:val="00275AC0"/>
    <w:rsid w:val="0027610A"/>
    <w:rsid w:val="00276115"/>
    <w:rsid w:val="002767D7"/>
    <w:rsid w:val="0027695E"/>
    <w:rsid w:val="00276BFB"/>
    <w:rsid w:val="002801EC"/>
    <w:rsid w:val="00280785"/>
    <w:rsid w:val="00280A82"/>
    <w:rsid w:val="0028158E"/>
    <w:rsid w:val="00281665"/>
    <w:rsid w:val="002816CC"/>
    <w:rsid w:val="00282149"/>
    <w:rsid w:val="002825E2"/>
    <w:rsid w:val="002829D8"/>
    <w:rsid w:val="00282CCB"/>
    <w:rsid w:val="00282CD1"/>
    <w:rsid w:val="002831B3"/>
    <w:rsid w:val="002832EA"/>
    <w:rsid w:val="00284388"/>
    <w:rsid w:val="00285C04"/>
    <w:rsid w:val="00285E81"/>
    <w:rsid w:val="002867C3"/>
    <w:rsid w:val="0028705A"/>
    <w:rsid w:val="0028787E"/>
    <w:rsid w:val="002878D4"/>
    <w:rsid w:val="00287BD9"/>
    <w:rsid w:val="0029001D"/>
    <w:rsid w:val="002903A2"/>
    <w:rsid w:val="00291962"/>
    <w:rsid w:val="00291F7E"/>
    <w:rsid w:val="002920D5"/>
    <w:rsid w:val="00292E85"/>
    <w:rsid w:val="00293374"/>
    <w:rsid w:val="00293496"/>
    <w:rsid w:val="002938A3"/>
    <w:rsid w:val="0029405B"/>
    <w:rsid w:val="00294349"/>
    <w:rsid w:val="00294799"/>
    <w:rsid w:val="00295026"/>
    <w:rsid w:val="002956AF"/>
    <w:rsid w:val="00295F5A"/>
    <w:rsid w:val="002A024D"/>
    <w:rsid w:val="002A0B10"/>
    <w:rsid w:val="002A10DB"/>
    <w:rsid w:val="002A1AEB"/>
    <w:rsid w:val="002A36C0"/>
    <w:rsid w:val="002A410A"/>
    <w:rsid w:val="002A4365"/>
    <w:rsid w:val="002A4DBE"/>
    <w:rsid w:val="002A562F"/>
    <w:rsid w:val="002A5E0C"/>
    <w:rsid w:val="002A6018"/>
    <w:rsid w:val="002A6578"/>
    <w:rsid w:val="002A66DC"/>
    <w:rsid w:val="002A707F"/>
    <w:rsid w:val="002B0A34"/>
    <w:rsid w:val="002B0D8E"/>
    <w:rsid w:val="002B1AFF"/>
    <w:rsid w:val="002B2142"/>
    <w:rsid w:val="002B2887"/>
    <w:rsid w:val="002B2A10"/>
    <w:rsid w:val="002B339B"/>
    <w:rsid w:val="002B5EDF"/>
    <w:rsid w:val="002B68CD"/>
    <w:rsid w:val="002B6B3E"/>
    <w:rsid w:val="002B6DB6"/>
    <w:rsid w:val="002B6E61"/>
    <w:rsid w:val="002B7EE2"/>
    <w:rsid w:val="002C077F"/>
    <w:rsid w:val="002C119D"/>
    <w:rsid w:val="002C15DE"/>
    <w:rsid w:val="002C1741"/>
    <w:rsid w:val="002C1B0C"/>
    <w:rsid w:val="002C2186"/>
    <w:rsid w:val="002C3041"/>
    <w:rsid w:val="002C3276"/>
    <w:rsid w:val="002C39B5"/>
    <w:rsid w:val="002C554A"/>
    <w:rsid w:val="002C5790"/>
    <w:rsid w:val="002C600F"/>
    <w:rsid w:val="002C65DA"/>
    <w:rsid w:val="002C7769"/>
    <w:rsid w:val="002C7F31"/>
    <w:rsid w:val="002D0507"/>
    <w:rsid w:val="002D1258"/>
    <w:rsid w:val="002D1C62"/>
    <w:rsid w:val="002D1C95"/>
    <w:rsid w:val="002D1CEA"/>
    <w:rsid w:val="002D23A8"/>
    <w:rsid w:val="002D2A7D"/>
    <w:rsid w:val="002D3DD7"/>
    <w:rsid w:val="002D422D"/>
    <w:rsid w:val="002D443F"/>
    <w:rsid w:val="002D49C1"/>
    <w:rsid w:val="002D5377"/>
    <w:rsid w:val="002D564D"/>
    <w:rsid w:val="002D5659"/>
    <w:rsid w:val="002D5740"/>
    <w:rsid w:val="002D604A"/>
    <w:rsid w:val="002D6779"/>
    <w:rsid w:val="002D6941"/>
    <w:rsid w:val="002D743E"/>
    <w:rsid w:val="002D748D"/>
    <w:rsid w:val="002D7AE3"/>
    <w:rsid w:val="002E0777"/>
    <w:rsid w:val="002E0A6A"/>
    <w:rsid w:val="002E2BDE"/>
    <w:rsid w:val="002E2C82"/>
    <w:rsid w:val="002E2CF9"/>
    <w:rsid w:val="002E34DB"/>
    <w:rsid w:val="002E4455"/>
    <w:rsid w:val="002E4D82"/>
    <w:rsid w:val="002E4D94"/>
    <w:rsid w:val="002E5E77"/>
    <w:rsid w:val="002E5EFF"/>
    <w:rsid w:val="002E604B"/>
    <w:rsid w:val="002E65A8"/>
    <w:rsid w:val="002E65C2"/>
    <w:rsid w:val="002E66D5"/>
    <w:rsid w:val="002E6BBA"/>
    <w:rsid w:val="002E6FE0"/>
    <w:rsid w:val="002F05ED"/>
    <w:rsid w:val="002F070A"/>
    <w:rsid w:val="002F07A2"/>
    <w:rsid w:val="002F2810"/>
    <w:rsid w:val="002F2A62"/>
    <w:rsid w:val="002F2C4D"/>
    <w:rsid w:val="002F38B1"/>
    <w:rsid w:val="002F3AB5"/>
    <w:rsid w:val="002F42D3"/>
    <w:rsid w:val="002F4672"/>
    <w:rsid w:val="002F4C78"/>
    <w:rsid w:val="002F5984"/>
    <w:rsid w:val="002F59A3"/>
    <w:rsid w:val="002F5F2B"/>
    <w:rsid w:val="002F6423"/>
    <w:rsid w:val="002F6CB6"/>
    <w:rsid w:val="002F6D7F"/>
    <w:rsid w:val="002F7B6A"/>
    <w:rsid w:val="003004F8"/>
    <w:rsid w:val="0030052D"/>
    <w:rsid w:val="003005E4"/>
    <w:rsid w:val="003024F7"/>
    <w:rsid w:val="0030290B"/>
    <w:rsid w:val="00302946"/>
    <w:rsid w:val="00302DEC"/>
    <w:rsid w:val="00304147"/>
    <w:rsid w:val="0030443F"/>
    <w:rsid w:val="003044FF"/>
    <w:rsid w:val="00304DF9"/>
    <w:rsid w:val="003072EC"/>
    <w:rsid w:val="00311528"/>
    <w:rsid w:val="003118A0"/>
    <w:rsid w:val="00311BE6"/>
    <w:rsid w:val="0031251A"/>
    <w:rsid w:val="0031278C"/>
    <w:rsid w:val="003127FB"/>
    <w:rsid w:val="00313639"/>
    <w:rsid w:val="0031365A"/>
    <w:rsid w:val="00313D0D"/>
    <w:rsid w:val="003156C8"/>
    <w:rsid w:val="0031616B"/>
    <w:rsid w:val="00316CE3"/>
    <w:rsid w:val="003170D2"/>
    <w:rsid w:val="003200E8"/>
    <w:rsid w:val="00320305"/>
    <w:rsid w:val="00320987"/>
    <w:rsid w:val="00320C79"/>
    <w:rsid w:val="003214FE"/>
    <w:rsid w:val="00321734"/>
    <w:rsid w:val="0032198A"/>
    <w:rsid w:val="003225E8"/>
    <w:rsid w:val="00323C5B"/>
    <w:rsid w:val="00323C9D"/>
    <w:rsid w:val="00324362"/>
    <w:rsid w:val="0032438C"/>
    <w:rsid w:val="00324741"/>
    <w:rsid w:val="00324BD5"/>
    <w:rsid w:val="00324CE2"/>
    <w:rsid w:val="00325443"/>
    <w:rsid w:val="003255AD"/>
    <w:rsid w:val="0032655A"/>
    <w:rsid w:val="00330184"/>
    <w:rsid w:val="003309B8"/>
    <w:rsid w:val="00330C12"/>
    <w:rsid w:val="00331B95"/>
    <w:rsid w:val="00331BE4"/>
    <w:rsid w:val="00331F87"/>
    <w:rsid w:val="00332125"/>
    <w:rsid w:val="00332911"/>
    <w:rsid w:val="00332DE8"/>
    <w:rsid w:val="00334410"/>
    <w:rsid w:val="00334DDE"/>
    <w:rsid w:val="003356C5"/>
    <w:rsid w:val="0033619C"/>
    <w:rsid w:val="003361E4"/>
    <w:rsid w:val="00336605"/>
    <w:rsid w:val="003366FC"/>
    <w:rsid w:val="003372D9"/>
    <w:rsid w:val="003372F4"/>
    <w:rsid w:val="00337BE1"/>
    <w:rsid w:val="00340B1E"/>
    <w:rsid w:val="00340FD2"/>
    <w:rsid w:val="00341172"/>
    <w:rsid w:val="00341A88"/>
    <w:rsid w:val="00341F92"/>
    <w:rsid w:val="00342E1A"/>
    <w:rsid w:val="003435FE"/>
    <w:rsid w:val="00343804"/>
    <w:rsid w:val="00343D4E"/>
    <w:rsid w:val="00343DEB"/>
    <w:rsid w:val="003444C0"/>
    <w:rsid w:val="00344BE2"/>
    <w:rsid w:val="00344D30"/>
    <w:rsid w:val="003455EF"/>
    <w:rsid w:val="00345988"/>
    <w:rsid w:val="00345F70"/>
    <w:rsid w:val="003464F4"/>
    <w:rsid w:val="00346D89"/>
    <w:rsid w:val="00347C8C"/>
    <w:rsid w:val="00350D98"/>
    <w:rsid w:val="0035156E"/>
    <w:rsid w:val="0035294E"/>
    <w:rsid w:val="003529F7"/>
    <w:rsid w:val="0035305F"/>
    <w:rsid w:val="0035315F"/>
    <w:rsid w:val="00353861"/>
    <w:rsid w:val="00353D7B"/>
    <w:rsid w:val="0035653C"/>
    <w:rsid w:val="00357EEE"/>
    <w:rsid w:val="0036122A"/>
    <w:rsid w:val="003613E1"/>
    <w:rsid w:val="00362206"/>
    <w:rsid w:val="00362730"/>
    <w:rsid w:val="003635B1"/>
    <w:rsid w:val="003644A5"/>
    <w:rsid w:val="003650A9"/>
    <w:rsid w:val="0036595A"/>
    <w:rsid w:val="00365A7E"/>
    <w:rsid w:val="00365ACF"/>
    <w:rsid w:val="00366240"/>
    <w:rsid w:val="00366CBB"/>
    <w:rsid w:val="00366DF3"/>
    <w:rsid w:val="00367189"/>
    <w:rsid w:val="0036719E"/>
    <w:rsid w:val="00370F74"/>
    <w:rsid w:val="00371297"/>
    <w:rsid w:val="003716F2"/>
    <w:rsid w:val="00371D94"/>
    <w:rsid w:val="003724B7"/>
    <w:rsid w:val="00372C34"/>
    <w:rsid w:val="00373575"/>
    <w:rsid w:val="00375E75"/>
    <w:rsid w:val="003760AD"/>
    <w:rsid w:val="003763CE"/>
    <w:rsid w:val="003767B6"/>
    <w:rsid w:val="00376E8C"/>
    <w:rsid w:val="003771D6"/>
    <w:rsid w:val="00377398"/>
    <w:rsid w:val="00377FBB"/>
    <w:rsid w:val="00380040"/>
    <w:rsid w:val="003800EC"/>
    <w:rsid w:val="0038074D"/>
    <w:rsid w:val="003807F9"/>
    <w:rsid w:val="0038093A"/>
    <w:rsid w:val="0038093C"/>
    <w:rsid w:val="00380F7C"/>
    <w:rsid w:val="0038115A"/>
    <w:rsid w:val="00381A0F"/>
    <w:rsid w:val="00381DBD"/>
    <w:rsid w:val="00381DF4"/>
    <w:rsid w:val="003827D1"/>
    <w:rsid w:val="0038281E"/>
    <w:rsid w:val="00382857"/>
    <w:rsid w:val="00383B15"/>
    <w:rsid w:val="00383BB8"/>
    <w:rsid w:val="00383FD2"/>
    <w:rsid w:val="00384411"/>
    <w:rsid w:val="00384443"/>
    <w:rsid w:val="00384D4F"/>
    <w:rsid w:val="003857B6"/>
    <w:rsid w:val="00385CAB"/>
    <w:rsid w:val="00386498"/>
    <w:rsid w:val="00386802"/>
    <w:rsid w:val="00386940"/>
    <w:rsid w:val="00387565"/>
    <w:rsid w:val="0038770C"/>
    <w:rsid w:val="00390496"/>
    <w:rsid w:val="0039216A"/>
    <w:rsid w:val="0039238B"/>
    <w:rsid w:val="00392542"/>
    <w:rsid w:val="00394051"/>
    <w:rsid w:val="00394106"/>
    <w:rsid w:val="00395F54"/>
    <w:rsid w:val="00396641"/>
    <w:rsid w:val="00396F8D"/>
    <w:rsid w:val="003970E0"/>
    <w:rsid w:val="003970FC"/>
    <w:rsid w:val="003A0926"/>
    <w:rsid w:val="003A09C5"/>
    <w:rsid w:val="003A0ED8"/>
    <w:rsid w:val="003A121A"/>
    <w:rsid w:val="003A1B86"/>
    <w:rsid w:val="003A1F59"/>
    <w:rsid w:val="003A1FE0"/>
    <w:rsid w:val="003A24F1"/>
    <w:rsid w:val="003A264A"/>
    <w:rsid w:val="003A268C"/>
    <w:rsid w:val="003A3506"/>
    <w:rsid w:val="003A3630"/>
    <w:rsid w:val="003A369E"/>
    <w:rsid w:val="003A3806"/>
    <w:rsid w:val="003A3F94"/>
    <w:rsid w:val="003A4C9E"/>
    <w:rsid w:val="003A73D1"/>
    <w:rsid w:val="003B0C8B"/>
    <w:rsid w:val="003B1770"/>
    <w:rsid w:val="003B1EEC"/>
    <w:rsid w:val="003B238D"/>
    <w:rsid w:val="003B25B0"/>
    <w:rsid w:val="003B2D0E"/>
    <w:rsid w:val="003B301D"/>
    <w:rsid w:val="003B3030"/>
    <w:rsid w:val="003B4816"/>
    <w:rsid w:val="003B686F"/>
    <w:rsid w:val="003B6E19"/>
    <w:rsid w:val="003B76CA"/>
    <w:rsid w:val="003B7C46"/>
    <w:rsid w:val="003C0241"/>
    <w:rsid w:val="003C02F6"/>
    <w:rsid w:val="003C03F9"/>
    <w:rsid w:val="003C0A21"/>
    <w:rsid w:val="003C1283"/>
    <w:rsid w:val="003C12E2"/>
    <w:rsid w:val="003C15DE"/>
    <w:rsid w:val="003C1A17"/>
    <w:rsid w:val="003C1AA5"/>
    <w:rsid w:val="003C1B53"/>
    <w:rsid w:val="003C1DD1"/>
    <w:rsid w:val="003C3735"/>
    <w:rsid w:val="003C644A"/>
    <w:rsid w:val="003C76C0"/>
    <w:rsid w:val="003C7762"/>
    <w:rsid w:val="003C7814"/>
    <w:rsid w:val="003C7AEE"/>
    <w:rsid w:val="003D0CE8"/>
    <w:rsid w:val="003D13FF"/>
    <w:rsid w:val="003D19F0"/>
    <w:rsid w:val="003D1BE0"/>
    <w:rsid w:val="003D22DD"/>
    <w:rsid w:val="003D24FD"/>
    <w:rsid w:val="003D3447"/>
    <w:rsid w:val="003D42FA"/>
    <w:rsid w:val="003D450B"/>
    <w:rsid w:val="003D51C8"/>
    <w:rsid w:val="003D61D1"/>
    <w:rsid w:val="003D6635"/>
    <w:rsid w:val="003D68FF"/>
    <w:rsid w:val="003D6B69"/>
    <w:rsid w:val="003D6D3F"/>
    <w:rsid w:val="003E0691"/>
    <w:rsid w:val="003E0B93"/>
    <w:rsid w:val="003E129F"/>
    <w:rsid w:val="003E1E99"/>
    <w:rsid w:val="003E1FB2"/>
    <w:rsid w:val="003E221C"/>
    <w:rsid w:val="003E2849"/>
    <w:rsid w:val="003E2F7A"/>
    <w:rsid w:val="003E3473"/>
    <w:rsid w:val="003E42CA"/>
    <w:rsid w:val="003E434D"/>
    <w:rsid w:val="003E4CFC"/>
    <w:rsid w:val="003E5AF3"/>
    <w:rsid w:val="003E6089"/>
    <w:rsid w:val="003E62B7"/>
    <w:rsid w:val="003E7A2F"/>
    <w:rsid w:val="003F0A4C"/>
    <w:rsid w:val="003F145B"/>
    <w:rsid w:val="003F26E8"/>
    <w:rsid w:val="003F2F19"/>
    <w:rsid w:val="003F3300"/>
    <w:rsid w:val="003F3635"/>
    <w:rsid w:val="003F37BB"/>
    <w:rsid w:val="003F3A7F"/>
    <w:rsid w:val="003F3D91"/>
    <w:rsid w:val="003F4EFD"/>
    <w:rsid w:val="003F58EB"/>
    <w:rsid w:val="003F5A6E"/>
    <w:rsid w:val="003F6750"/>
    <w:rsid w:val="003F6C5F"/>
    <w:rsid w:val="003F7B05"/>
    <w:rsid w:val="004008DB"/>
    <w:rsid w:val="00400A9B"/>
    <w:rsid w:val="00400F28"/>
    <w:rsid w:val="00402DAE"/>
    <w:rsid w:val="0040451D"/>
    <w:rsid w:val="004054D7"/>
    <w:rsid w:val="00406035"/>
    <w:rsid w:val="00406CE2"/>
    <w:rsid w:val="004074D8"/>
    <w:rsid w:val="00410164"/>
    <w:rsid w:val="00410DFC"/>
    <w:rsid w:val="00411D68"/>
    <w:rsid w:val="004123A8"/>
    <w:rsid w:val="00412566"/>
    <w:rsid w:val="00412BD0"/>
    <w:rsid w:val="00412CE0"/>
    <w:rsid w:val="004132E2"/>
    <w:rsid w:val="00413773"/>
    <w:rsid w:val="00413853"/>
    <w:rsid w:val="0041392F"/>
    <w:rsid w:val="00413E24"/>
    <w:rsid w:val="004149CC"/>
    <w:rsid w:val="00415D61"/>
    <w:rsid w:val="00416121"/>
    <w:rsid w:val="004176C8"/>
    <w:rsid w:val="00417896"/>
    <w:rsid w:val="004179D9"/>
    <w:rsid w:val="00420938"/>
    <w:rsid w:val="00420D20"/>
    <w:rsid w:val="00420DF2"/>
    <w:rsid w:val="00420EBB"/>
    <w:rsid w:val="004216C5"/>
    <w:rsid w:val="00421C6D"/>
    <w:rsid w:val="004221A6"/>
    <w:rsid w:val="00422206"/>
    <w:rsid w:val="00422DA0"/>
    <w:rsid w:val="00422F04"/>
    <w:rsid w:val="00422F18"/>
    <w:rsid w:val="0042419F"/>
    <w:rsid w:val="00424401"/>
    <w:rsid w:val="00424E40"/>
    <w:rsid w:val="004250C3"/>
    <w:rsid w:val="004260ED"/>
    <w:rsid w:val="00426B7A"/>
    <w:rsid w:val="00427314"/>
    <w:rsid w:val="00427CE5"/>
    <w:rsid w:val="00430AC6"/>
    <w:rsid w:val="00432674"/>
    <w:rsid w:val="004327DC"/>
    <w:rsid w:val="004334C2"/>
    <w:rsid w:val="00433B07"/>
    <w:rsid w:val="0043432B"/>
    <w:rsid w:val="004344C9"/>
    <w:rsid w:val="004355B6"/>
    <w:rsid w:val="00435BC6"/>
    <w:rsid w:val="00435FB8"/>
    <w:rsid w:val="0043650C"/>
    <w:rsid w:val="004368D4"/>
    <w:rsid w:val="0043694A"/>
    <w:rsid w:val="0043739E"/>
    <w:rsid w:val="00437407"/>
    <w:rsid w:val="0044084D"/>
    <w:rsid w:val="004417F7"/>
    <w:rsid w:val="0044196F"/>
    <w:rsid w:val="00442701"/>
    <w:rsid w:val="004435DE"/>
    <w:rsid w:val="0044365B"/>
    <w:rsid w:val="004438CA"/>
    <w:rsid w:val="004452B3"/>
    <w:rsid w:val="00445C03"/>
    <w:rsid w:val="00445DD2"/>
    <w:rsid w:val="00445EF3"/>
    <w:rsid w:val="00446090"/>
    <w:rsid w:val="004462B3"/>
    <w:rsid w:val="004505D1"/>
    <w:rsid w:val="004507D6"/>
    <w:rsid w:val="00451318"/>
    <w:rsid w:val="00454A64"/>
    <w:rsid w:val="00455A15"/>
    <w:rsid w:val="00456543"/>
    <w:rsid w:val="0045665A"/>
    <w:rsid w:val="00456791"/>
    <w:rsid w:val="00456880"/>
    <w:rsid w:val="00456B28"/>
    <w:rsid w:val="00456BDC"/>
    <w:rsid w:val="00456E37"/>
    <w:rsid w:val="00457FF6"/>
    <w:rsid w:val="0046005C"/>
    <w:rsid w:val="00460313"/>
    <w:rsid w:val="0046121E"/>
    <w:rsid w:val="00461907"/>
    <w:rsid w:val="004619F8"/>
    <w:rsid w:val="00461FFD"/>
    <w:rsid w:val="00462A0E"/>
    <w:rsid w:val="00462EF5"/>
    <w:rsid w:val="004630D8"/>
    <w:rsid w:val="00463595"/>
    <w:rsid w:val="004639B0"/>
    <w:rsid w:val="00464093"/>
    <w:rsid w:val="00464715"/>
    <w:rsid w:val="00466653"/>
    <w:rsid w:val="004668DE"/>
    <w:rsid w:val="004668E9"/>
    <w:rsid w:val="00467367"/>
    <w:rsid w:val="004679FE"/>
    <w:rsid w:val="00470184"/>
    <w:rsid w:val="00470AE6"/>
    <w:rsid w:val="00471D12"/>
    <w:rsid w:val="0047210B"/>
    <w:rsid w:val="00473F8A"/>
    <w:rsid w:val="00475669"/>
    <w:rsid w:val="00475EB9"/>
    <w:rsid w:val="00476298"/>
    <w:rsid w:val="004762CA"/>
    <w:rsid w:val="0047633D"/>
    <w:rsid w:val="004766BC"/>
    <w:rsid w:val="00477071"/>
    <w:rsid w:val="00477B2F"/>
    <w:rsid w:val="00481841"/>
    <w:rsid w:val="00481B12"/>
    <w:rsid w:val="00481CF7"/>
    <w:rsid w:val="00482178"/>
    <w:rsid w:val="00482E37"/>
    <w:rsid w:val="00483719"/>
    <w:rsid w:val="0048400D"/>
    <w:rsid w:val="004842DD"/>
    <w:rsid w:val="004848A2"/>
    <w:rsid w:val="0048493F"/>
    <w:rsid w:val="00484C04"/>
    <w:rsid w:val="0048630C"/>
    <w:rsid w:val="00487889"/>
    <w:rsid w:val="00487A3B"/>
    <w:rsid w:val="00487C62"/>
    <w:rsid w:val="00487F67"/>
    <w:rsid w:val="00490F08"/>
    <w:rsid w:val="00491848"/>
    <w:rsid w:val="00491D55"/>
    <w:rsid w:val="00492AC8"/>
    <w:rsid w:val="00492F32"/>
    <w:rsid w:val="00494291"/>
    <w:rsid w:val="004949B2"/>
    <w:rsid w:val="00494E82"/>
    <w:rsid w:val="00494F0A"/>
    <w:rsid w:val="004956A2"/>
    <w:rsid w:val="00496F4E"/>
    <w:rsid w:val="004A15F9"/>
    <w:rsid w:val="004A1D82"/>
    <w:rsid w:val="004A260B"/>
    <w:rsid w:val="004A26FC"/>
    <w:rsid w:val="004A30AD"/>
    <w:rsid w:val="004A5370"/>
    <w:rsid w:val="004A5467"/>
    <w:rsid w:val="004A597C"/>
    <w:rsid w:val="004A6ABD"/>
    <w:rsid w:val="004B16B7"/>
    <w:rsid w:val="004B1E3F"/>
    <w:rsid w:val="004B3DBF"/>
    <w:rsid w:val="004B4E82"/>
    <w:rsid w:val="004B536F"/>
    <w:rsid w:val="004B69DC"/>
    <w:rsid w:val="004B69F8"/>
    <w:rsid w:val="004B6ADF"/>
    <w:rsid w:val="004B6B95"/>
    <w:rsid w:val="004B71C9"/>
    <w:rsid w:val="004B732A"/>
    <w:rsid w:val="004B7B96"/>
    <w:rsid w:val="004B7BAF"/>
    <w:rsid w:val="004B7CCC"/>
    <w:rsid w:val="004B7D3D"/>
    <w:rsid w:val="004C0344"/>
    <w:rsid w:val="004C04DC"/>
    <w:rsid w:val="004C0991"/>
    <w:rsid w:val="004C1BA4"/>
    <w:rsid w:val="004C1DDF"/>
    <w:rsid w:val="004C226D"/>
    <w:rsid w:val="004C30C1"/>
    <w:rsid w:val="004C3631"/>
    <w:rsid w:val="004C3F37"/>
    <w:rsid w:val="004C4AE8"/>
    <w:rsid w:val="004C505D"/>
    <w:rsid w:val="004C5430"/>
    <w:rsid w:val="004C5476"/>
    <w:rsid w:val="004C60AF"/>
    <w:rsid w:val="004C678D"/>
    <w:rsid w:val="004C6A28"/>
    <w:rsid w:val="004C7617"/>
    <w:rsid w:val="004D0EE9"/>
    <w:rsid w:val="004D12B3"/>
    <w:rsid w:val="004D19A6"/>
    <w:rsid w:val="004D1A04"/>
    <w:rsid w:val="004D20E5"/>
    <w:rsid w:val="004D249C"/>
    <w:rsid w:val="004D27AE"/>
    <w:rsid w:val="004D2DD8"/>
    <w:rsid w:val="004D3DEF"/>
    <w:rsid w:val="004D4FEC"/>
    <w:rsid w:val="004D52E5"/>
    <w:rsid w:val="004D551C"/>
    <w:rsid w:val="004D5CC1"/>
    <w:rsid w:val="004D5EED"/>
    <w:rsid w:val="004D6C08"/>
    <w:rsid w:val="004D7984"/>
    <w:rsid w:val="004D7D8B"/>
    <w:rsid w:val="004E0159"/>
    <w:rsid w:val="004E1DA1"/>
    <w:rsid w:val="004E2834"/>
    <w:rsid w:val="004E2E3F"/>
    <w:rsid w:val="004E2E7A"/>
    <w:rsid w:val="004E2F15"/>
    <w:rsid w:val="004E3229"/>
    <w:rsid w:val="004E33E1"/>
    <w:rsid w:val="004E34E3"/>
    <w:rsid w:val="004E4746"/>
    <w:rsid w:val="004E51CF"/>
    <w:rsid w:val="004E5B36"/>
    <w:rsid w:val="004E6AC2"/>
    <w:rsid w:val="004E6FE3"/>
    <w:rsid w:val="004E7656"/>
    <w:rsid w:val="004F0DCA"/>
    <w:rsid w:val="004F12D4"/>
    <w:rsid w:val="004F1B9C"/>
    <w:rsid w:val="004F1BF1"/>
    <w:rsid w:val="004F313D"/>
    <w:rsid w:val="004F4429"/>
    <w:rsid w:val="004F4A90"/>
    <w:rsid w:val="004F4F91"/>
    <w:rsid w:val="004F4FA0"/>
    <w:rsid w:val="004F5F87"/>
    <w:rsid w:val="004F60CC"/>
    <w:rsid w:val="004F6327"/>
    <w:rsid w:val="004F77AE"/>
    <w:rsid w:val="004F7F25"/>
    <w:rsid w:val="0050084F"/>
    <w:rsid w:val="00500A13"/>
    <w:rsid w:val="0050143C"/>
    <w:rsid w:val="0050192C"/>
    <w:rsid w:val="005034E3"/>
    <w:rsid w:val="0050359D"/>
    <w:rsid w:val="0050384A"/>
    <w:rsid w:val="005038CE"/>
    <w:rsid w:val="00503979"/>
    <w:rsid w:val="005044DB"/>
    <w:rsid w:val="00504E14"/>
    <w:rsid w:val="005050E6"/>
    <w:rsid w:val="005051E8"/>
    <w:rsid w:val="005054A3"/>
    <w:rsid w:val="00506037"/>
    <w:rsid w:val="005060ED"/>
    <w:rsid w:val="005071D9"/>
    <w:rsid w:val="00507450"/>
    <w:rsid w:val="0050750D"/>
    <w:rsid w:val="00507F2F"/>
    <w:rsid w:val="00510158"/>
    <w:rsid w:val="00511C19"/>
    <w:rsid w:val="00511FB1"/>
    <w:rsid w:val="005121AB"/>
    <w:rsid w:val="00512E2C"/>
    <w:rsid w:val="005137A7"/>
    <w:rsid w:val="00514323"/>
    <w:rsid w:val="00514568"/>
    <w:rsid w:val="005146F3"/>
    <w:rsid w:val="005178C5"/>
    <w:rsid w:val="0052036B"/>
    <w:rsid w:val="0052086E"/>
    <w:rsid w:val="00520B1D"/>
    <w:rsid w:val="00520BEA"/>
    <w:rsid w:val="005212A8"/>
    <w:rsid w:val="005217B5"/>
    <w:rsid w:val="0052254C"/>
    <w:rsid w:val="00523B2D"/>
    <w:rsid w:val="00524001"/>
    <w:rsid w:val="00524025"/>
    <w:rsid w:val="0052500F"/>
    <w:rsid w:val="005252BC"/>
    <w:rsid w:val="00525896"/>
    <w:rsid w:val="00526126"/>
    <w:rsid w:val="005268EA"/>
    <w:rsid w:val="00526939"/>
    <w:rsid w:val="00527074"/>
    <w:rsid w:val="00530717"/>
    <w:rsid w:val="00530C16"/>
    <w:rsid w:val="00531072"/>
    <w:rsid w:val="00531388"/>
    <w:rsid w:val="0053259A"/>
    <w:rsid w:val="00532B38"/>
    <w:rsid w:val="00532C17"/>
    <w:rsid w:val="00533D86"/>
    <w:rsid w:val="00534DEB"/>
    <w:rsid w:val="00535DCB"/>
    <w:rsid w:val="00536778"/>
    <w:rsid w:val="00537747"/>
    <w:rsid w:val="00540878"/>
    <w:rsid w:val="00540FCD"/>
    <w:rsid w:val="00541B61"/>
    <w:rsid w:val="00541EB4"/>
    <w:rsid w:val="005422F4"/>
    <w:rsid w:val="00542354"/>
    <w:rsid w:val="00542B71"/>
    <w:rsid w:val="00542C18"/>
    <w:rsid w:val="0054320E"/>
    <w:rsid w:val="00544D8D"/>
    <w:rsid w:val="005450B9"/>
    <w:rsid w:val="00545AF5"/>
    <w:rsid w:val="005463AC"/>
    <w:rsid w:val="0054640C"/>
    <w:rsid w:val="00547BE9"/>
    <w:rsid w:val="00547C00"/>
    <w:rsid w:val="00547F56"/>
    <w:rsid w:val="005502D4"/>
    <w:rsid w:val="00550DD1"/>
    <w:rsid w:val="00550F1C"/>
    <w:rsid w:val="00551450"/>
    <w:rsid w:val="005516C3"/>
    <w:rsid w:val="00551A87"/>
    <w:rsid w:val="00552154"/>
    <w:rsid w:val="00553672"/>
    <w:rsid w:val="0055392B"/>
    <w:rsid w:val="00554347"/>
    <w:rsid w:val="00554871"/>
    <w:rsid w:val="00554917"/>
    <w:rsid w:val="00555417"/>
    <w:rsid w:val="00555582"/>
    <w:rsid w:val="00555E7A"/>
    <w:rsid w:val="00555FA8"/>
    <w:rsid w:val="0055604A"/>
    <w:rsid w:val="00556987"/>
    <w:rsid w:val="005601BD"/>
    <w:rsid w:val="00560A86"/>
    <w:rsid w:val="00560C3E"/>
    <w:rsid w:val="00561E5F"/>
    <w:rsid w:val="00562556"/>
    <w:rsid w:val="0056279F"/>
    <w:rsid w:val="00562B7F"/>
    <w:rsid w:val="00564582"/>
    <w:rsid w:val="00564EF4"/>
    <w:rsid w:val="00565155"/>
    <w:rsid w:val="00565448"/>
    <w:rsid w:val="00565A1F"/>
    <w:rsid w:val="00570468"/>
    <w:rsid w:val="00570922"/>
    <w:rsid w:val="00570EC0"/>
    <w:rsid w:val="00571464"/>
    <w:rsid w:val="00572426"/>
    <w:rsid w:val="00573C27"/>
    <w:rsid w:val="00573F0E"/>
    <w:rsid w:val="0057411E"/>
    <w:rsid w:val="005744D9"/>
    <w:rsid w:val="00574A06"/>
    <w:rsid w:val="00575492"/>
    <w:rsid w:val="005755DF"/>
    <w:rsid w:val="005759E5"/>
    <w:rsid w:val="00575B9F"/>
    <w:rsid w:val="00575C99"/>
    <w:rsid w:val="00576F42"/>
    <w:rsid w:val="00577F09"/>
    <w:rsid w:val="00581050"/>
    <w:rsid w:val="00582BDE"/>
    <w:rsid w:val="00582D48"/>
    <w:rsid w:val="00583644"/>
    <w:rsid w:val="00583DF7"/>
    <w:rsid w:val="0058547D"/>
    <w:rsid w:val="00586774"/>
    <w:rsid w:val="00586BD1"/>
    <w:rsid w:val="00590A64"/>
    <w:rsid w:val="00591649"/>
    <w:rsid w:val="00591983"/>
    <w:rsid w:val="00592EF3"/>
    <w:rsid w:val="00593571"/>
    <w:rsid w:val="00593A6B"/>
    <w:rsid w:val="00593FE4"/>
    <w:rsid w:val="00594168"/>
    <w:rsid w:val="005944FD"/>
    <w:rsid w:val="00595AC8"/>
    <w:rsid w:val="00596616"/>
    <w:rsid w:val="00596644"/>
    <w:rsid w:val="00596E07"/>
    <w:rsid w:val="00597044"/>
    <w:rsid w:val="005A0F80"/>
    <w:rsid w:val="005A153A"/>
    <w:rsid w:val="005A174E"/>
    <w:rsid w:val="005A1B64"/>
    <w:rsid w:val="005A1D1B"/>
    <w:rsid w:val="005A23E3"/>
    <w:rsid w:val="005A2D2D"/>
    <w:rsid w:val="005A351B"/>
    <w:rsid w:val="005A3D13"/>
    <w:rsid w:val="005A3DE4"/>
    <w:rsid w:val="005A43EA"/>
    <w:rsid w:val="005A4A7F"/>
    <w:rsid w:val="005A55AF"/>
    <w:rsid w:val="005A6B6A"/>
    <w:rsid w:val="005A7059"/>
    <w:rsid w:val="005B064A"/>
    <w:rsid w:val="005B0CFC"/>
    <w:rsid w:val="005B11E0"/>
    <w:rsid w:val="005B11FC"/>
    <w:rsid w:val="005B1CDB"/>
    <w:rsid w:val="005B2613"/>
    <w:rsid w:val="005B39E2"/>
    <w:rsid w:val="005B3A2E"/>
    <w:rsid w:val="005B47EB"/>
    <w:rsid w:val="005B4831"/>
    <w:rsid w:val="005B5FD5"/>
    <w:rsid w:val="005B63B8"/>
    <w:rsid w:val="005B6AE5"/>
    <w:rsid w:val="005B6CFA"/>
    <w:rsid w:val="005B7041"/>
    <w:rsid w:val="005C0462"/>
    <w:rsid w:val="005C0598"/>
    <w:rsid w:val="005C0BBF"/>
    <w:rsid w:val="005C2C37"/>
    <w:rsid w:val="005C2FA9"/>
    <w:rsid w:val="005C36CB"/>
    <w:rsid w:val="005C3A3C"/>
    <w:rsid w:val="005C3DF6"/>
    <w:rsid w:val="005C401B"/>
    <w:rsid w:val="005C4203"/>
    <w:rsid w:val="005C4287"/>
    <w:rsid w:val="005C433F"/>
    <w:rsid w:val="005C449D"/>
    <w:rsid w:val="005C488E"/>
    <w:rsid w:val="005C499B"/>
    <w:rsid w:val="005C4E84"/>
    <w:rsid w:val="005C5210"/>
    <w:rsid w:val="005C5467"/>
    <w:rsid w:val="005C63D7"/>
    <w:rsid w:val="005C64D3"/>
    <w:rsid w:val="005C720B"/>
    <w:rsid w:val="005C73A8"/>
    <w:rsid w:val="005D0A85"/>
    <w:rsid w:val="005D0C81"/>
    <w:rsid w:val="005D15AC"/>
    <w:rsid w:val="005D1906"/>
    <w:rsid w:val="005D19FF"/>
    <w:rsid w:val="005D1AEF"/>
    <w:rsid w:val="005D1C46"/>
    <w:rsid w:val="005D28AF"/>
    <w:rsid w:val="005D2A1B"/>
    <w:rsid w:val="005D2ADE"/>
    <w:rsid w:val="005D2E2D"/>
    <w:rsid w:val="005D3033"/>
    <w:rsid w:val="005D339E"/>
    <w:rsid w:val="005D3462"/>
    <w:rsid w:val="005D3990"/>
    <w:rsid w:val="005D3DE0"/>
    <w:rsid w:val="005D47A8"/>
    <w:rsid w:val="005D4853"/>
    <w:rsid w:val="005D4E2A"/>
    <w:rsid w:val="005D567B"/>
    <w:rsid w:val="005D7304"/>
    <w:rsid w:val="005D7481"/>
    <w:rsid w:val="005D7DEB"/>
    <w:rsid w:val="005E05BA"/>
    <w:rsid w:val="005E09CB"/>
    <w:rsid w:val="005E156C"/>
    <w:rsid w:val="005E1593"/>
    <w:rsid w:val="005E25C1"/>
    <w:rsid w:val="005E2E6D"/>
    <w:rsid w:val="005E2FAA"/>
    <w:rsid w:val="005E306A"/>
    <w:rsid w:val="005E3E6F"/>
    <w:rsid w:val="005E4608"/>
    <w:rsid w:val="005E479A"/>
    <w:rsid w:val="005E4D85"/>
    <w:rsid w:val="005E534A"/>
    <w:rsid w:val="005E5A13"/>
    <w:rsid w:val="005E5E7E"/>
    <w:rsid w:val="005E6930"/>
    <w:rsid w:val="005E7011"/>
    <w:rsid w:val="005E7A3B"/>
    <w:rsid w:val="005E7ACA"/>
    <w:rsid w:val="005E7B1B"/>
    <w:rsid w:val="005E7D76"/>
    <w:rsid w:val="005F067B"/>
    <w:rsid w:val="005F0908"/>
    <w:rsid w:val="005F1127"/>
    <w:rsid w:val="005F308B"/>
    <w:rsid w:val="005F31EE"/>
    <w:rsid w:val="005F3E43"/>
    <w:rsid w:val="005F4479"/>
    <w:rsid w:val="005F4900"/>
    <w:rsid w:val="005F5747"/>
    <w:rsid w:val="005F58A5"/>
    <w:rsid w:val="005F63B0"/>
    <w:rsid w:val="00601983"/>
    <w:rsid w:val="00601E1E"/>
    <w:rsid w:val="0060241B"/>
    <w:rsid w:val="00602B90"/>
    <w:rsid w:val="00602C07"/>
    <w:rsid w:val="00603979"/>
    <w:rsid w:val="006039A8"/>
    <w:rsid w:val="00603A93"/>
    <w:rsid w:val="0060479F"/>
    <w:rsid w:val="00605041"/>
    <w:rsid w:val="006050EF"/>
    <w:rsid w:val="006056F8"/>
    <w:rsid w:val="006057DD"/>
    <w:rsid w:val="006057E9"/>
    <w:rsid w:val="00605CB7"/>
    <w:rsid w:val="006060CF"/>
    <w:rsid w:val="0060610C"/>
    <w:rsid w:val="006064DD"/>
    <w:rsid w:val="006067AF"/>
    <w:rsid w:val="00606C10"/>
    <w:rsid w:val="00606F98"/>
    <w:rsid w:val="006072EE"/>
    <w:rsid w:val="006074C8"/>
    <w:rsid w:val="006077E2"/>
    <w:rsid w:val="006078ED"/>
    <w:rsid w:val="0060794E"/>
    <w:rsid w:val="00607E5B"/>
    <w:rsid w:val="00610788"/>
    <w:rsid w:val="006121A7"/>
    <w:rsid w:val="00612627"/>
    <w:rsid w:val="00612C7D"/>
    <w:rsid w:val="00613EEE"/>
    <w:rsid w:val="00616C95"/>
    <w:rsid w:val="00617BFF"/>
    <w:rsid w:val="00617E06"/>
    <w:rsid w:val="006205FC"/>
    <w:rsid w:val="006208AE"/>
    <w:rsid w:val="00620FB7"/>
    <w:rsid w:val="00622EBF"/>
    <w:rsid w:val="00623197"/>
    <w:rsid w:val="0062375A"/>
    <w:rsid w:val="00623834"/>
    <w:rsid w:val="0062424F"/>
    <w:rsid w:val="00624561"/>
    <w:rsid w:val="006246CE"/>
    <w:rsid w:val="006247C3"/>
    <w:rsid w:val="00626B27"/>
    <w:rsid w:val="0062768C"/>
    <w:rsid w:val="00630084"/>
    <w:rsid w:val="00630FFA"/>
    <w:rsid w:val="00632062"/>
    <w:rsid w:val="00632571"/>
    <w:rsid w:val="00632F28"/>
    <w:rsid w:val="006334DB"/>
    <w:rsid w:val="006335FF"/>
    <w:rsid w:val="00633BDA"/>
    <w:rsid w:val="00634E9A"/>
    <w:rsid w:val="006355DB"/>
    <w:rsid w:val="006356DB"/>
    <w:rsid w:val="0063589C"/>
    <w:rsid w:val="00635A2F"/>
    <w:rsid w:val="00636FB4"/>
    <w:rsid w:val="006379B5"/>
    <w:rsid w:val="006408FC"/>
    <w:rsid w:val="0064099B"/>
    <w:rsid w:val="00640FA7"/>
    <w:rsid w:val="006411DB"/>
    <w:rsid w:val="006418DB"/>
    <w:rsid w:val="00642661"/>
    <w:rsid w:val="00643F0C"/>
    <w:rsid w:val="00643FB9"/>
    <w:rsid w:val="006442FE"/>
    <w:rsid w:val="006445B2"/>
    <w:rsid w:val="00644AC5"/>
    <w:rsid w:val="006453B4"/>
    <w:rsid w:val="0064550B"/>
    <w:rsid w:val="00646D6D"/>
    <w:rsid w:val="0064738A"/>
    <w:rsid w:val="0064784C"/>
    <w:rsid w:val="00647907"/>
    <w:rsid w:val="0065059A"/>
    <w:rsid w:val="0065168A"/>
    <w:rsid w:val="00651733"/>
    <w:rsid w:val="0065243D"/>
    <w:rsid w:val="00652D4E"/>
    <w:rsid w:val="00652EE5"/>
    <w:rsid w:val="00653364"/>
    <w:rsid w:val="0065353E"/>
    <w:rsid w:val="00653855"/>
    <w:rsid w:val="00653B4A"/>
    <w:rsid w:val="00653BFA"/>
    <w:rsid w:val="00653DB8"/>
    <w:rsid w:val="006548FB"/>
    <w:rsid w:val="00654A7A"/>
    <w:rsid w:val="00654B17"/>
    <w:rsid w:val="00654E2C"/>
    <w:rsid w:val="006558E7"/>
    <w:rsid w:val="00657260"/>
    <w:rsid w:val="00657C16"/>
    <w:rsid w:val="0066066B"/>
    <w:rsid w:val="006607EF"/>
    <w:rsid w:val="00661800"/>
    <w:rsid w:val="00661A47"/>
    <w:rsid w:val="0066261E"/>
    <w:rsid w:val="00662A57"/>
    <w:rsid w:val="00662BDD"/>
    <w:rsid w:val="006632F1"/>
    <w:rsid w:val="0066364F"/>
    <w:rsid w:val="0066424D"/>
    <w:rsid w:val="006644BA"/>
    <w:rsid w:val="00664721"/>
    <w:rsid w:val="00664C7E"/>
    <w:rsid w:val="0066514A"/>
    <w:rsid w:val="00665209"/>
    <w:rsid w:val="00665893"/>
    <w:rsid w:val="00665FEC"/>
    <w:rsid w:val="0066651E"/>
    <w:rsid w:val="006667BB"/>
    <w:rsid w:val="006674C6"/>
    <w:rsid w:val="00667584"/>
    <w:rsid w:val="00667C73"/>
    <w:rsid w:val="0067020F"/>
    <w:rsid w:val="00670307"/>
    <w:rsid w:val="00670957"/>
    <w:rsid w:val="00673393"/>
    <w:rsid w:val="00674124"/>
    <w:rsid w:val="0067467B"/>
    <w:rsid w:val="0067495B"/>
    <w:rsid w:val="006750B4"/>
    <w:rsid w:val="00675B4D"/>
    <w:rsid w:val="00675C6D"/>
    <w:rsid w:val="006760F1"/>
    <w:rsid w:val="00680D7A"/>
    <w:rsid w:val="00680EDF"/>
    <w:rsid w:val="00680FB0"/>
    <w:rsid w:val="00681395"/>
    <w:rsid w:val="00681A5D"/>
    <w:rsid w:val="00682313"/>
    <w:rsid w:val="00682998"/>
    <w:rsid w:val="00682B6F"/>
    <w:rsid w:val="006833C7"/>
    <w:rsid w:val="0068341D"/>
    <w:rsid w:val="00684D8A"/>
    <w:rsid w:val="00685E70"/>
    <w:rsid w:val="00686042"/>
    <w:rsid w:val="0068655D"/>
    <w:rsid w:val="0069081E"/>
    <w:rsid w:val="00690DFD"/>
    <w:rsid w:val="00691041"/>
    <w:rsid w:val="00691640"/>
    <w:rsid w:val="00691DBF"/>
    <w:rsid w:val="006922BF"/>
    <w:rsid w:val="00692E0F"/>
    <w:rsid w:val="006930C8"/>
    <w:rsid w:val="00693101"/>
    <w:rsid w:val="006931A7"/>
    <w:rsid w:val="006934A2"/>
    <w:rsid w:val="0069407B"/>
    <w:rsid w:val="00694750"/>
    <w:rsid w:val="00694848"/>
    <w:rsid w:val="00695053"/>
    <w:rsid w:val="0069564F"/>
    <w:rsid w:val="00696041"/>
    <w:rsid w:val="00696915"/>
    <w:rsid w:val="00696D11"/>
    <w:rsid w:val="0069767D"/>
    <w:rsid w:val="006A04E4"/>
    <w:rsid w:val="006A050E"/>
    <w:rsid w:val="006A10B7"/>
    <w:rsid w:val="006A10E6"/>
    <w:rsid w:val="006A1614"/>
    <w:rsid w:val="006A1E32"/>
    <w:rsid w:val="006A2189"/>
    <w:rsid w:val="006A2564"/>
    <w:rsid w:val="006A2EE9"/>
    <w:rsid w:val="006A3280"/>
    <w:rsid w:val="006A4858"/>
    <w:rsid w:val="006A4A90"/>
    <w:rsid w:val="006A4B30"/>
    <w:rsid w:val="006A5BAB"/>
    <w:rsid w:val="006A5D2E"/>
    <w:rsid w:val="006A5DF7"/>
    <w:rsid w:val="006A615B"/>
    <w:rsid w:val="006A6B35"/>
    <w:rsid w:val="006A70A5"/>
    <w:rsid w:val="006A78ED"/>
    <w:rsid w:val="006B1D82"/>
    <w:rsid w:val="006B1DFA"/>
    <w:rsid w:val="006B373D"/>
    <w:rsid w:val="006B454E"/>
    <w:rsid w:val="006B46DA"/>
    <w:rsid w:val="006B487A"/>
    <w:rsid w:val="006B54AB"/>
    <w:rsid w:val="006B54C7"/>
    <w:rsid w:val="006B7D54"/>
    <w:rsid w:val="006C01ED"/>
    <w:rsid w:val="006C0922"/>
    <w:rsid w:val="006C092C"/>
    <w:rsid w:val="006C12B8"/>
    <w:rsid w:val="006C13BC"/>
    <w:rsid w:val="006C1514"/>
    <w:rsid w:val="006C1ABD"/>
    <w:rsid w:val="006C207F"/>
    <w:rsid w:val="006C3A9E"/>
    <w:rsid w:val="006C4CDF"/>
    <w:rsid w:val="006C5111"/>
    <w:rsid w:val="006C61D4"/>
    <w:rsid w:val="006C6BFC"/>
    <w:rsid w:val="006C761E"/>
    <w:rsid w:val="006D03F1"/>
    <w:rsid w:val="006D04DC"/>
    <w:rsid w:val="006D0BB8"/>
    <w:rsid w:val="006D0F39"/>
    <w:rsid w:val="006D100A"/>
    <w:rsid w:val="006D152B"/>
    <w:rsid w:val="006D23AC"/>
    <w:rsid w:val="006D280D"/>
    <w:rsid w:val="006D2CDA"/>
    <w:rsid w:val="006D470F"/>
    <w:rsid w:val="006D49B8"/>
    <w:rsid w:val="006D4DEB"/>
    <w:rsid w:val="006D515D"/>
    <w:rsid w:val="006D54DB"/>
    <w:rsid w:val="006D6764"/>
    <w:rsid w:val="006D677B"/>
    <w:rsid w:val="006D6796"/>
    <w:rsid w:val="006D7733"/>
    <w:rsid w:val="006D7C61"/>
    <w:rsid w:val="006D7E46"/>
    <w:rsid w:val="006E088A"/>
    <w:rsid w:val="006E0F3D"/>
    <w:rsid w:val="006E13E5"/>
    <w:rsid w:val="006E197D"/>
    <w:rsid w:val="006E3BC8"/>
    <w:rsid w:val="006E3D50"/>
    <w:rsid w:val="006E4682"/>
    <w:rsid w:val="006E558B"/>
    <w:rsid w:val="006E5B32"/>
    <w:rsid w:val="006E6490"/>
    <w:rsid w:val="006E7555"/>
    <w:rsid w:val="006E7644"/>
    <w:rsid w:val="006E7752"/>
    <w:rsid w:val="006E79E0"/>
    <w:rsid w:val="006E7C16"/>
    <w:rsid w:val="006F0621"/>
    <w:rsid w:val="006F10C4"/>
    <w:rsid w:val="006F1460"/>
    <w:rsid w:val="006F14E5"/>
    <w:rsid w:val="006F1B04"/>
    <w:rsid w:val="006F1CB3"/>
    <w:rsid w:val="006F30D3"/>
    <w:rsid w:val="006F3460"/>
    <w:rsid w:val="006F41ED"/>
    <w:rsid w:val="006F4D77"/>
    <w:rsid w:val="006F4FBF"/>
    <w:rsid w:val="006F52DA"/>
    <w:rsid w:val="006F530A"/>
    <w:rsid w:val="006F56D8"/>
    <w:rsid w:val="006F5DEE"/>
    <w:rsid w:val="006F5F7F"/>
    <w:rsid w:val="006F78DD"/>
    <w:rsid w:val="006F7A24"/>
    <w:rsid w:val="006F7B41"/>
    <w:rsid w:val="006F7CDF"/>
    <w:rsid w:val="006F7D39"/>
    <w:rsid w:val="00701EC7"/>
    <w:rsid w:val="00702661"/>
    <w:rsid w:val="00702954"/>
    <w:rsid w:val="00702A1C"/>
    <w:rsid w:val="007031F4"/>
    <w:rsid w:val="0070439C"/>
    <w:rsid w:val="007054B1"/>
    <w:rsid w:val="00705930"/>
    <w:rsid w:val="0070693B"/>
    <w:rsid w:val="0070719A"/>
    <w:rsid w:val="00707964"/>
    <w:rsid w:val="00707C64"/>
    <w:rsid w:val="00710C98"/>
    <w:rsid w:val="00711012"/>
    <w:rsid w:val="00711108"/>
    <w:rsid w:val="0071139A"/>
    <w:rsid w:val="007113AE"/>
    <w:rsid w:val="00711846"/>
    <w:rsid w:val="00712879"/>
    <w:rsid w:val="00713939"/>
    <w:rsid w:val="00713A57"/>
    <w:rsid w:val="007143FA"/>
    <w:rsid w:val="007148FA"/>
    <w:rsid w:val="00714CFD"/>
    <w:rsid w:val="00714FD0"/>
    <w:rsid w:val="00715CEF"/>
    <w:rsid w:val="00716A2E"/>
    <w:rsid w:val="007172C8"/>
    <w:rsid w:val="00720BB1"/>
    <w:rsid w:val="00720E8D"/>
    <w:rsid w:val="0072193B"/>
    <w:rsid w:val="00724826"/>
    <w:rsid w:val="00724876"/>
    <w:rsid w:val="00724ADB"/>
    <w:rsid w:val="00724FE7"/>
    <w:rsid w:val="00725116"/>
    <w:rsid w:val="0072512F"/>
    <w:rsid w:val="0072562D"/>
    <w:rsid w:val="00725C5B"/>
    <w:rsid w:val="00726076"/>
    <w:rsid w:val="007263A7"/>
    <w:rsid w:val="007276A3"/>
    <w:rsid w:val="00727FBF"/>
    <w:rsid w:val="00730011"/>
    <w:rsid w:val="007300CE"/>
    <w:rsid w:val="0073167D"/>
    <w:rsid w:val="00731D07"/>
    <w:rsid w:val="00732A4A"/>
    <w:rsid w:val="0073326B"/>
    <w:rsid w:val="00733B18"/>
    <w:rsid w:val="00734694"/>
    <w:rsid w:val="00735155"/>
    <w:rsid w:val="007352E9"/>
    <w:rsid w:val="00735522"/>
    <w:rsid w:val="00735651"/>
    <w:rsid w:val="00735A47"/>
    <w:rsid w:val="00736094"/>
    <w:rsid w:val="0073652A"/>
    <w:rsid w:val="00736FFD"/>
    <w:rsid w:val="007373D4"/>
    <w:rsid w:val="00737645"/>
    <w:rsid w:val="0073767A"/>
    <w:rsid w:val="00737832"/>
    <w:rsid w:val="00737A69"/>
    <w:rsid w:val="0074010C"/>
    <w:rsid w:val="00741396"/>
    <w:rsid w:val="00741B77"/>
    <w:rsid w:val="00742163"/>
    <w:rsid w:val="00743C07"/>
    <w:rsid w:val="0074418E"/>
    <w:rsid w:val="00744F81"/>
    <w:rsid w:val="00745155"/>
    <w:rsid w:val="00745226"/>
    <w:rsid w:val="00745F2A"/>
    <w:rsid w:val="007461D1"/>
    <w:rsid w:val="00746D56"/>
    <w:rsid w:val="00746EF6"/>
    <w:rsid w:val="0074767D"/>
    <w:rsid w:val="007479E2"/>
    <w:rsid w:val="00747DF2"/>
    <w:rsid w:val="007508DB"/>
    <w:rsid w:val="00750A59"/>
    <w:rsid w:val="00750B1F"/>
    <w:rsid w:val="00750FD8"/>
    <w:rsid w:val="00751795"/>
    <w:rsid w:val="00751AC4"/>
    <w:rsid w:val="00751B23"/>
    <w:rsid w:val="00751B31"/>
    <w:rsid w:val="00751D4D"/>
    <w:rsid w:val="00752387"/>
    <w:rsid w:val="007526ED"/>
    <w:rsid w:val="00753410"/>
    <w:rsid w:val="00754BAD"/>
    <w:rsid w:val="0075620B"/>
    <w:rsid w:val="007564D1"/>
    <w:rsid w:val="00757173"/>
    <w:rsid w:val="0076153E"/>
    <w:rsid w:val="00761725"/>
    <w:rsid w:val="00761AA7"/>
    <w:rsid w:val="00761B8D"/>
    <w:rsid w:val="0076239D"/>
    <w:rsid w:val="00762916"/>
    <w:rsid w:val="007629F9"/>
    <w:rsid w:val="007630A4"/>
    <w:rsid w:val="007638C1"/>
    <w:rsid w:val="00763DC9"/>
    <w:rsid w:val="00764025"/>
    <w:rsid w:val="00764BE6"/>
    <w:rsid w:val="00764CDA"/>
    <w:rsid w:val="00765072"/>
    <w:rsid w:val="00765A3A"/>
    <w:rsid w:val="00765AEC"/>
    <w:rsid w:val="00765C63"/>
    <w:rsid w:val="007660C9"/>
    <w:rsid w:val="007663F9"/>
    <w:rsid w:val="00766AF6"/>
    <w:rsid w:val="007702EA"/>
    <w:rsid w:val="007703BE"/>
    <w:rsid w:val="007705E9"/>
    <w:rsid w:val="00770C91"/>
    <w:rsid w:val="00771943"/>
    <w:rsid w:val="00772790"/>
    <w:rsid w:val="00772D59"/>
    <w:rsid w:val="00772FC1"/>
    <w:rsid w:val="00773146"/>
    <w:rsid w:val="00773174"/>
    <w:rsid w:val="00773C30"/>
    <w:rsid w:val="00773E73"/>
    <w:rsid w:val="00774C12"/>
    <w:rsid w:val="007753B7"/>
    <w:rsid w:val="0077543B"/>
    <w:rsid w:val="00775C9A"/>
    <w:rsid w:val="00775D44"/>
    <w:rsid w:val="0077671D"/>
    <w:rsid w:val="00780448"/>
    <w:rsid w:val="0078090A"/>
    <w:rsid w:val="00780AC8"/>
    <w:rsid w:val="00780B91"/>
    <w:rsid w:val="00780E79"/>
    <w:rsid w:val="00781B08"/>
    <w:rsid w:val="00783153"/>
    <w:rsid w:val="00783E7B"/>
    <w:rsid w:val="00784DD1"/>
    <w:rsid w:val="007853B3"/>
    <w:rsid w:val="00785B31"/>
    <w:rsid w:val="00785E8D"/>
    <w:rsid w:val="00786430"/>
    <w:rsid w:val="00786D07"/>
    <w:rsid w:val="00787088"/>
    <w:rsid w:val="007876BE"/>
    <w:rsid w:val="0079007D"/>
    <w:rsid w:val="007901F9"/>
    <w:rsid w:val="00790733"/>
    <w:rsid w:val="00791402"/>
    <w:rsid w:val="007918C0"/>
    <w:rsid w:val="00791C64"/>
    <w:rsid w:val="00792B1D"/>
    <w:rsid w:val="00793F46"/>
    <w:rsid w:val="007942C2"/>
    <w:rsid w:val="00794D79"/>
    <w:rsid w:val="00795344"/>
    <w:rsid w:val="00796218"/>
    <w:rsid w:val="00796519"/>
    <w:rsid w:val="007972BC"/>
    <w:rsid w:val="00797474"/>
    <w:rsid w:val="007A0114"/>
    <w:rsid w:val="007A03B1"/>
    <w:rsid w:val="007A0846"/>
    <w:rsid w:val="007A0E18"/>
    <w:rsid w:val="007A1186"/>
    <w:rsid w:val="007A2A57"/>
    <w:rsid w:val="007A31CD"/>
    <w:rsid w:val="007A35CF"/>
    <w:rsid w:val="007A3B53"/>
    <w:rsid w:val="007A417F"/>
    <w:rsid w:val="007A43F1"/>
    <w:rsid w:val="007A47BF"/>
    <w:rsid w:val="007A4996"/>
    <w:rsid w:val="007A4A01"/>
    <w:rsid w:val="007A5715"/>
    <w:rsid w:val="007A6045"/>
    <w:rsid w:val="007A621D"/>
    <w:rsid w:val="007A626B"/>
    <w:rsid w:val="007A6F50"/>
    <w:rsid w:val="007A726F"/>
    <w:rsid w:val="007A7BA5"/>
    <w:rsid w:val="007A7E17"/>
    <w:rsid w:val="007B09AD"/>
    <w:rsid w:val="007B0A98"/>
    <w:rsid w:val="007B0D89"/>
    <w:rsid w:val="007B1708"/>
    <w:rsid w:val="007B1999"/>
    <w:rsid w:val="007B1F00"/>
    <w:rsid w:val="007B2756"/>
    <w:rsid w:val="007B34B5"/>
    <w:rsid w:val="007B34D6"/>
    <w:rsid w:val="007B43B0"/>
    <w:rsid w:val="007B55B6"/>
    <w:rsid w:val="007B56E3"/>
    <w:rsid w:val="007B5980"/>
    <w:rsid w:val="007B5B83"/>
    <w:rsid w:val="007C0C96"/>
    <w:rsid w:val="007C1898"/>
    <w:rsid w:val="007C19C4"/>
    <w:rsid w:val="007C1E0A"/>
    <w:rsid w:val="007C1FCA"/>
    <w:rsid w:val="007C2547"/>
    <w:rsid w:val="007C2808"/>
    <w:rsid w:val="007C2A92"/>
    <w:rsid w:val="007C344A"/>
    <w:rsid w:val="007C36BF"/>
    <w:rsid w:val="007C3DF5"/>
    <w:rsid w:val="007C3E63"/>
    <w:rsid w:val="007C447D"/>
    <w:rsid w:val="007C4517"/>
    <w:rsid w:val="007C458C"/>
    <w:rsid w:val="007C5165"/>
    <w:rsid w:val="007C572F"/>
    <w:rsid w:val="007C5DE9"/>
    <w:rsid w:val="007C6CB4"/>
    <w:rsid w:val="007C77FC"/>
    <w:rsid w:val="007D0618"/>
    <w:rsid w:val="007D0CB8"/>
    <w:rsid w:val="007D0D0F"/>
    <w:rsid w:val="007D2F0C"/>
    <w:rsid w:val="007D30AF"/>
    <w:rsid w:val="007D3E02"/>
    <w:rsid w:val="007D4F9B"/>
    <w:rsid w:val="007D54AA"/>
    <w:rsid w:val="007D572F"/>
    <w:rsid w:val="007D5BBD"/>
    <w:rsid w:val="007D6097"/>
    <w:rsid w:val="007D628B"/>
    <w:rsid w:val="007D6A52"/>
    <w:rsid w:val="007D6B36"/>
    <w:rsid w:val="007D72DE"/>
    <w:rsid w:val="007D7C10"/>
    <w:rsid w:val="007D7E3C"/>
    <w:rsid w:val="007D7E93"/>
    <w:rsid w:val="007E0AC8"/>
    <w:rsid w:val="007E0EEF"/>
    <w:rsid w:val="007E1A53"/>
    <w:rsid w:val="007E249C"/>
    <w:rsid w:val="007E25A3"/>
    <w:rsid w:val="007E320B"/>
    <w:rsid w:val="007E350A"/>
    <w:rsid w:val="007E36F3"/>
    <w:rsid w:val="007E3903"/>
    <w:rsid w:val="007E4D83"/>
    <w:rsid w:val="007E4EBD"/>
    <w:rsid w:val="007E4F6B"/>
    <w:rsid w:val="007E571B"/>
    <w:rsid w:val="007E6AFE"/>
    <w:rsid w:val="007E73E9"/>
    <w:rsid w:val="007E74E5"/>
    <w:rsid w:val="007E7848"/>
    <w:rsid w:val="007F0112"/>
    <w:rsid w:val="007F0B80"/>
    <w:rsid w:val="007F177E"/>
    <w:rsid w:val="007F210C"/>
    <w:rsid w:val="007F2503"/>
    <w:rsid w:val="007F3993"/>
    <w:rsid w:val="007F3B8F"/>
    <w:rsid w:val="007F44B7"/>
    <w:rsid w:val="007F4962"/>
    <w:rsid w:val="007F5ABF"/>
    <w:rsid w:val="007F5EFC"/>
    <w:rsid w:val="007F6185"/>
    <w:rsid w:val="007F6E59"/>
    <w:rsid w:val="007F787E"/>
    <w:rsid w:val="008001DF"/>
    <w:rsid w:val="00800E74"/>
    <w:rsid w:val="00800FBD"/>
    <w:rsid w:val="00803BBB"/>
    <w:rsid w:val="008053A9"/>
    <w:rsid w:val="00805926"/>
    <w:rsid w:val="00805D6C"/>
    <w:rsid w:val="00805FC9"/>
    <w:rsid w:val="008068F0"/>
    <w:rsid w:val="0081025A"/>
    <w:rsid w:val="0081067E"/>
    <w:rsid w:val="00810D8A"/>
    <w:rsid w:val="00810F5A"/>
    <w:rsid w:val="008115BD"/>
    <w:rsid w:val="00811A6C"/>
    <w:rsid w:val="008137B0"/>
    <w:rsid w:val="00814A22"/>
    <w:rsid w:val="008153FE"/>
    <w:rsid w:val="008157D2"/>
    <w:rsid w:val="00815975"/>
    <w:rsid w:val="008164C1"/>
    <w:rsid w:val="0081723F"/>
    <w:rsid w:val="00817C9D"/>
    <w:rsid w:val="00817EAA"/>
    <w:rsid w:val="00820001"/>
    <w:rsid w:val="00820C44"/>
    <w:rsid w:val="00820F52"/>
    <w:rsid w:val="00821FD9"/>
    <w:rsid w:val="0082207C"/>
    <w:rsid w:val="008220A2"/>
    <w:rsid w:val="00822CAE"/>
    <w:rsid w:val="00822DA0"/>
    <w:rsid w:val="00823484"/>
    <w:rsid w:val="00823937"/>
    <w:rsid w:val="00824E19"/>
    <w:rsid w:val="00827292"/>
    <w:rsid w:val="00827BDF"/>
    <w:rsid w:val="00827D20"/>
    <w:rsid w:val="00827D4E"/>
    <w:rsid w:val="0083016D"/>
    <w:rsid w:val="008302AB"/>
    <w:rsid w:val="00830622"/>
    <w:rsid w:val="00830AC2"/>
    <w:rsid w:val="0083217A"/>
    <w:rsid w:val="00832C82"/>
    <w:rsid w:val="00834F42"/>
    <w:rsid w:val="00834F52"/>
    <w:rsid w:val="00835EE8"/>
    <w:rsid w:val="0083609C"/>
    <w:rsid w:val="00836450"/>
    <w:rsid w:val="00836650"/>
    <w:rsid w:val="0083667E"/>
    <w:rsid w:val="008367CF"/>
    <w:rsid w:val="00836C35"/>
    <w:rsid w:val="00836E81"/>
    <w:rsid w:val="00836FCE"/>
    <w:rsid w:val="00836FE1"/>
    <w:rsid w:val="008376C9"/>
    <w:rsid w:val="00837815"/>
    <w:rsid w:val="0084024F"/>
    <w:rsid w:val="00840627"/>
    <w:rsid w:val="00841699"/>
    <w:rsid w:val="00841BC8"/>
    <w:rsid w:val="008425E3"/>
    <w:rsid w:val="0084318E"/>
    <w:rsid w:val="008436CF"/>
    <w:rsid w:val="0084386D"/>
    <w:rsid w:val="00843D7F"/>
    <w:rsid w:val="00844019"/>
    <w:rsid w:val="008440D3"/>
    <w:rsid w:val="00844847"/>
    <w:rsid w:val="00844A37"/>
    <w:rsid w:val="00844AF7"/>
    <w:rsid w:val="00844C55"/>
    <w:rsid w:val="00846482"/>
    <w:rsid w:val="00846914"/>
    <w:rsid w:val="008469CC"/>
    <w:rsid w:val="008503B9"/>
    <w:rsid w:val="00850797"/>
    <w:rsid w:val="00850979"/>
    <w:rsid w:val="00850DF0"/>
    <w:rsid w:val="00851056"/>
    <w:rsid w:val="00851F72"/>
    <w:rsid w:val="00852989"/>
    <w:rsid w:val="00852ECE"/>
    <w:rsid w:val="00853246"/>
    <w:rsid w:val="0085419E"/>
    <w:rsid w:val="008544A8"/>
    <w:rsid w:val="00854F7A"/>
    <w:rsid w:val="00855DB3"/>
    <w:rsid w:val="00856596"/>
    <w:rsid w:val="00856690"/>
    <w:rsid w:val="00856CDF"/>
    <w:rsid w:val="0085770B"/>
    <w:rsid w:val="008578FA"/>
    <w:rsid w:val="008579BF"/>
    <w:rsid w:val="00860533"/>
    <w:rsid w:val="00862518"/>
    <w:rsid w:val="008625AD"/>
    <w:rsid w:val="00863760"/>
    <w:rsid w:val="00863F8C"/>
    <w:rsid w:val="00864D4A"/>
    <w:rsid w:val="00866067"/>
    <w:rsid w:val="008661D8"/>
    <w:rsid w:val="00867CF0"/>
    <w:rsid w:val="00871858"/>
    <w:rsid w:val="00871E9C"/>
    <w:rsid w:val="00871EF2"/>
    <w:rsid w:val="0087259E"/>
    <w:rsid w:val="00872B2D"/>
    <w:rsid w:val="0087304F"/>
    <w:rsid w:val="0087368B"/>
    <w:rsid w:val="00874DD1"/>
    <w:rsid w:val="00875E37"/>
    <w:rsid w:val="008763FC"/>
    <w:rsid w:val="00880AD7"/>
    <w:rsid w:val="0088141F"/>
    <w:rsid w:val="0088177E"/>
    <w:rsid w:val="00884107"/>
    <w:rsid w:val="00884568"/>
    <w:rsid w:val="008857C4"/>
    <w:rsid w:val="00885FB5"/>
    <w:rsid w:val="00886046"/>
    <w:rsid w:val="008861E5"/>
    <w:rsid w:val="008866F5"/>
    <w:rsid w:val="00886831"/>
    <w:rsid w:val="008869C7"/>
    <w:rsid w:val="00886CFC"/>
    <w:rsid w:val="00886FB1"/>
    <w:rsid w:val="008870F4"/>
    <w:rsid w:val="0088733D"/>
    <w:rsid w:val="008902A9"/>
    <w:rsid w:val="00890475"/>
    <w:rsid w:val="00892116"/>
    <w:rsid w:val="0089221C"/>
    <w:rsid w:val="008929DF"/>
    <w:rsid w:val="00892BF3"/>
    <w:rsid w:val="00893F2B"/>
    <w:rsid w:val="008941AB"/>
    <w:rsid w:val="0089537B"/>
    <w:rsid w:val="00895A3E"/>
    <w:rsid w:val="008968DB"/>
    <w:rsid w:val="008969C1"/>
    <w:rsid w:val="00897601"/>
    <w:rsid w:val="00897D63"/>
    <w:rsid w:val="008A109A"/>
    <w:rsid w:val="008A1370"/>
    <w:rsid w:val="008A165D"/>
    <w:rsid w:val="008A1A7A"/>
    <w:rsid w:val="008A21A3"/>
    <w:rsid w:val="008A2BA8"/>
    <w:rsid w:val="008A320E"/>
    <w:rsid w:val="008A329D"/>
    <w:rsid w:val="008A32A5"/>
    <w:rsid w:val="008A330C"/>
    <w:rsid w:val="008A33DE"/>
    <w:rsid w:val="008A3E2A"/>
    <w:rsid w:val="008A420F"/>
    <w:rsid w:val="008A4484"/>
    <w:rsid w:val="008A50B4"/>
    <w:rsid w:val="008A58BC"/>
    <w:rsid w:val="008A5C4B"/>
    <w:rsid w:val="008A69D3"/>
    <w:rsid w:val="008A7465"/>
    <w:rsid w:val="008A778B"/>
    <w:rsid w:val="008B02A3"/>
    <w:rsid w:val="008B0531"/>
    <w:rsid w:val="008B0EA2"/>
    <w:rsid w:val="008B14E6"/>
    <w:rsid w:val="008B256D"/>
    <w:rsid w:val="008B2C17"/>
    <w:rsid w:val="008B2CA5"/>
    <w:rsid w:val="008B3A19"/>
    <w:rsid w:val="008B4FE4"/>
    <w:rsid w:val="008B507F"/>
    <w:rsid w:val="008B53C7"/>
    <w:rsid w:val="008B64AE"/>
    <w:rsid w:val="008B6E41"/>
    <w:rsid w:val="008B7720"/>
    <w:rsid w:val="008C014E"/>
    <w:rsid w:val="008C1057"/>
    <w:rsid w:val="008C105D"/>
    <w:rsid w:val="008C1709"/>
    <w:rsid w:val="008C1DCD"/>
    <w:rsid w:val="008C24DA"/>
    <w:rsid w:val="008C37B8"/>
    <w:rsid w:val="008C3C16"/>
    <w:rsid w:val="008C469B"/>
    <w:rsid w:val="008C4F46"/>
    <w:rsid w:val="008C5389"/>
    <w:rsid w:val="008C6BC1"/>
    <w:rsid w:val="008C6E43"/>
    <w:rsid w:val="008C6EF9"/>
    <w:rsid w:val="008C77BA"/>
    <w:rsid w:val="008D0965"/>
    <w:rsid w:val="008D1BB3"/>
    <w:rsid w:val="008D1ED6"/>
    <w:rsid w:val="008D22F9"/>
    <w:rsid w:val="008D253C"/>
    <w:rsid w:val="008D2733"/>
    <w:rsid w:val="008D3B73"/>
    <w:rsid w:val="008D434C"/>
    <w:rsid w:val="008D44A4"/>
    <w:rsid w:val="008D6829"/>
    <w:rsid w:val="008D6840"/>
    <w:rsid w:val="008D6C1B"/>
    <w:rsid w:val="008D70C1"/>
    <w:rsid w:val="008D74EF"/>
    <w:rsid w:val="008D7634"/>
    <w:rsid w:val="008D76C6"/>
    <w:rsid w:val="008D79F4"/>
    <w:rsid w:val="008E00D7"/>
    <w:rsid w:val="008E068A"/>
    <w:rsid w:val="008E0F33"/>
    <w:rsid w:val="008E1219"/>
    <w:rsid w:val="008E1343"/>
    <w:rsid w:val="008E1670"/>
    <w:rsid w:val="008E1C15"/>
    <w:rsid w:val="008E20C6"/>
    <w:rsid w:val="008E2DB0"/>
    <w:rsid w:val="008E2E65"/>
    <w:rsid w:val="008E3130"/>
    <w:rsid w:val="008E3233"/>
    <w:rsid w:val="008E35A1"/>
    <w:rsid w:val="008E36EE"/>
    <w:rsid w:val="008E39B0"/>
    <w:rsid w:val="008E464D"/>
    <w:rsid w:val="008E4C36"/>
    <w:rsid w:val="008E4E4C"/>
    <w:rsid w:val="008E4EB7"/>
    <w:rsid w:val="008E5739"/>
    <w:rsid w:val="008E72D9"/>
    <w:rsid w:val="008E7B90"/>
    <w:rsid w:val="008E7E64"/>
    <w:rsid w:val="008E7EDD"/>
    <w:rsid w:val="008E7F92"/>
    <w:rsid w:val="008F0FCD"/>
    <w:rsid w:val="008F14E7"/>
    <w:rsid w:val="008F1BF7"/>
    <w:rsid w:val="008F2C2E"/>
    <w:rsid w:val="008F306B"/>
    <w:rsid w:val="008F3396"/>
    <w:rsid w:val="008F412E"/>
    <w:rsid w:val="008F41AE"/>
    <w:rsid w:val="008F4896"/>
    <w:rsid w:val="008F4D75"/>
    <w:rsid w:val="008F5FA6"/>
    <w:rsid w:val="008F698A"/>
    <w:rsid w:val="008F6DE3"/>
    <w:rsid w:val="0090024B"/>
    <w:rsid w:val="009003CB"/>
    <w:rsid w:val="00900728"/>
    <w:rsid w:val="00900768"/>
    <w:rsid w:val="00901398"/>
    <w:rsid w:val="0090184D"/>
    <w:rsid w:val="00901E2F"/>
    <w:rsid w:val="00902384"/>
    <w:rsid w:val="009029D8"/>
    <w:rsid w:val="00902A78"/>
    <w:rsid w:val="009034F5"/>
    <w:rsid w:val="00903617"/>
    <w:rsid w:val="00903F34"/>
    <w:rsid w:val="0090463B"/>
    <w:rsid w:val="00904A76"/>
    <w:rsid w:val="00905285"/>
    <w:rsid w:val="00905EBB"/>
    <w:rsid w:val="0090600D"/>
    <w:rsid w:val="009061F0"/>
    <w:rsid w:val="00906449"/>
    <w:rsid w:val="009066AB"/>
    <w:rsid w:val="009068A7"/>
    <w:rsid w:val="00906E76"/>
    <w:rsid w:val="0090748E"/>
    <w:rsid w:val="009077FB"/>
    <w:rsid w:val="00907A50"/>
    <w:rsid w:val="00907FF9"/>
    <w:rsid w:val="009102D9"/>
    <w:rsid w:val="009109A3"/>
    <w:rsid w:val="00911751"/>
    <w:rsid w:val="00911E68"/>
    <w:rsid w:val="00911E93"/>
    <w:rsid w:val="00912094"/>
    <w:rsid w:val="00912400"/>
    <w:rsid w:val="00912E2F"/>
    <w:rsid w:val="00913D14"/>
    <w:rsid w:val="009141A6"/>
    <w:rsid w:val="009141CD"/>
    <w:rsid w:val="0091505A"/>
    <w:rsid w:val="00915171"/>
    <w:rsid w:val="009156B8"/>
    <w:rsid w:val="0091618F"/>
    <w:rsid w:val="00916262"/>
    <w:rsid w:val="0091648A"/>
    <w:rsid w:val="009168B2"/>
    <w:rsid w:val="009170DC"/>
    <w:rsid w:val="00917F0F"/>
    <w:rsid w:val="009204BB"/>
    <w:rsid w:val="00921129"/>
    <w:rsid w:val="009211B5"/>
    <w:rsid w:val="00922177"/>
    <w:rsid w:val="0092349F"/>
    <w:rsid w:val="0092394A"/>
    <w:rsid w:val="00923C9D"/>
    <w:rsid w:val="00924333"/>
    <w:rsid w:val="0092529F"/>
    <w:rsid w:val="009253CC"/>
    <w:rsid w:val="00925850"/>
    <w:rsid w:val="009259D2"/>
    <w:rsid w:val="009260A5"/>
    <w:rsid w:val="009268DB"/>
    <w:rsid w:val="009273B1"/>
    <w:rsid w:val="0093081F"/>
    <w:rsid w:val="00930FF8"/>
    <w:rsid w:val="0093115D"/>
    <w:rsid w:val="009311C4"/>
    <w:rsid w:val="009321F1"/>
    <w:rsid w:val="00932675"/>
    <w:rsid w:val="0093277C"/>
    <w:rsid w:val="009329CA"/>
    <w:rsid w:val="00932A43"/>
    <w:rsid w:val="00932A97"/>
    <w:rsid w:val="00932E2C"/>
    <w:rsid w:val="00933B16"/>
    <w:rsid w:val="0093417B"/>
    <w:rsid w:val="00934B4E"/>
    <w:rsid w:val="00934F18"/>
    <w:rsid w:val="00935480"/>
    <w:rsid w:val="009358D3"/>
    <w:rsid w:val="0093678E"/>
    <w:rsid w:val="009400B8"/>
    <w:rsid w:val="009403BD"/>
    <w:rsid w:val="009404A9"/>
    <w:rsid w:val="0094077C"/>
    <w:rsid w:val="00940D28"/>
    <w:rsid w:val="00941898"/>
    <w:rsid w:val="0094218B"/>
    <w:rsid w:val="00942F47"/>
    <w:rsid w:val="0094368D"/>
    <w:rsid w:val="00944115"/>
    <w:rsid w:val="0094458C"/>
    <w:rsid w:val="00944901"/>
    <w:rsid w:val="009449FA"/>
    <w:rsid w:val="00944AE8"/>
    <w:rsid w:val="00945A7D"/>
    <w:rsid w:val="00945DB9"/>
    <w:rsid w:val="00946F1D"/>
    <w:rsid w:val="00946F4E"/>
    <w:rsid w:val="00947439"/>
    <w:rsid w:val="00947F1E"/>
    <w:rsid w:val="009509B2"/>
    <w:rsid w:val="0095214B"/>
    <w:rsid w:val="00952437"/>
    <w:rsid w:val="00952B93"/>
    <w:rsid w:val="009534BB"/>
    <w:rsid w:val="00953CE6"/>
    <w:rsid w:val="00953FB9"/>
    <w:rsid w:val="00954530"/>
    <w:rsid w:val="00954651"/>
    <w:rsid w:val="009546AB"/>
    <w:rsid w:val="009548F0"/>
    <w:rsid w:val="009549E3"/>
    <w:rsid w:val="00954F84"/>
    <w:rsid w:val="00955CE9"/>
    <w:rsid w:val="00956422"/>
    <w:rsid w:val="009565EB"/>
    <w:rsid w:val="00956BEF"/>
    <w:rsid w:val="00956DAE"/>
    <w:rsid w:val="00957281"/>
    <w:rsid w:val="00957540"/>
    <w:rsid w:val="00957787"/>
    <w:rsid w:val="00960234"/>
    <w:rsid w:val="00961A0D"/>
    <w:rsid w:val="00961BEA"/>
    <w:rsid w:val="00962914"/>
    <w:rsid w:val="00962A1C"/>
    <w:rsid w:val="0096327B"/>
    <w:rsid w:val="009639B6"/>
    <w:rsid w:val="00964CA9"/>
    <w:rsid w:val="00964FAF"/>
    <w:rsid w:val="0096565C"/>
    <w:rsid w:val="00965683"/>
    <w:rsid w:val="009658B2"/>
    <w:rsid w:val="0096602C"/>
    <w:rsid w:val="009668EA"/>
    <w:rsid w:val="0096755B"/>
    <w:rsid w:val="0096780D"/>
    <w:rsid w:val="00970236"/>
    <w:rsid w:val="0097024D"/>
    <w:rsid w:val="00970C7C"/>
    <w:rsid w:val="00971C58"/>
    <w:rsid w:val="00971E20"/>
    <w:rsid w:val="00972646"/>
    <w:rsid w:val="0097310F"/>
    <w:rsid w:val="00973183"/>
    <w:rsid w:val="00973BF1"/>
    <w:rsid w:val="00973DAB"/>
    <w:rsid w:val="009746A1"/>
    <w:rsid w:val="009746CF"/>
    <w:rsid w:val="00975315"/>
    <w:rsid w:val="009753E3"/>
    <w:rsid w:val="009753F6"/>
    <w:rsid w:val="00975BEF"/>
    <w:rsid w:val="009760F0"/>
    <w:rsid w:val="009803F5"/>
    <w:rsid w:val="00980DCA"/>
    <w:rsid w:val="009811D4"/>
    <w:rsid w:val="00982315"/>
    <w:rsid w:val="009827D4"/>
    <w:rsid w:val="00983542"/>
    <w:rsid w:val="0098378E"/>
    <w:rsid w:val="0098473E"/>
    <w:rsid w:val="00984830"/>
    <w:rsid w:val="00984BFF"/>
    <w:rsid w:val="00984FD6"/>
    <w:rsid w:val="00985D9D"/>
    <w:rsid w:val="0098758F"/>
    <w:rsid w:val="00987B38"/>
    <w:rsid w:val="009906D0"/>
    <w:rsid w:val="00991067"/>
    <w:rsid w:val="0099118E"/>
    <w:rsid w:val="0099152F"/>
    <w:rsid w:val="00991541"/>
    <w:rsid w:val="0099169E"/>
    <w:rsid w:val="00991774"/>
    <w:rsid w:val="00991F7E"/>
    <w:rsid w:val="00992528"/>
    <w:rsid w:val="0099255B"/>
    <w:rsid w:val="00992776"/>
    <w:rsid w:val="009930BA"/>
    <w:rsid w:val="009935CD"/>
    <w:rsid w:val="00993A68"/>
    <w:rsid w:val="009941B0"/>
    <w:rsid w:val="00994F77"/>
    <w:rsid w:val="00995293"/>
    <w:rsid w:val="00995D0B"/>
    <w:rsid w:val="009968CA"/>
    <w:rsid w:val="0099788E"/>
    <w:rsid w:val="009979F9"/>
    <w:rsid w:val="009A0320"/>
    <w:rsid w:val="009A0DBA"/>
    <w:rsid w:val="009A125B"/>
    <w:rsid w:val="009A1DC2"/>
    <w:rsid w:val="009A2142"/>
    <w:rsid w:val="009A2491"/>
    <w:rsid w:val="009A2CA1"/>
    <w:rsid w:val="009A3DDE"/>
    <w:rsid w:val="009A44C8"/>
    <w:rsid w:val="009A4866"/>
    <w:rsid w:val="009A5431"/>
    <w:rsid w:val="009A5B7A"/>
    <w:rsid w:val="009A6A0F"/>
    <w:rsid w:val="009A6C68"/>
    <w:rsid w:val="009A6EA8"/>
    <w:rsid w:val="009A733D"/>
    <w:rsid w:val="009A78AE"/>
    <w:rsid w:val="009A7AF3"/>
    <w:rsid w:val="009B0A18"/>
    <w:rsid w:val="009B0ABE"/>
    <w:rsid w:val="009B0B21"/>
    <w:rsid w:val="009B1193"/>
    <w:rsid w:val="009B242B"/>
    <w:rsid w:val="009B27CC"/>
    <w:rsid w:val="009B2C90"/>
    <w:rsid w:val="009B351D"/>
    <w:rsid w:val="009B3D71"/>
    <w:rsid w:val="009B3F93"/>
    <w:rsid w:val="009B42B7"/>
    <w:rsid w:val="009B5332"/>
    <w:rsid w:val="009B6424"/>
    <w:rsid w:val="009B6EA6"/>
    <w:rsid w:val="009B784F"/>
    <w:rsid w:val="009C006D"/>
    <w:rsid w:val="009C05FC"/>
    <w:rsid w:val="009C05FD"/>
    <w:rsid w:val="009C0CAA"/>
    <w:rsid w:val="009C1A66"/>
    <w:rsid w:val="009C1BD8"/>
    <w:rsid w:val="009C2FED"/>
    <w:rsid w:val="009C37B3"/>
    <w:rsid w:val="009C3FE3"/>
    <w:rsid w:val="009C4155"/>
    <w:rsid w:val="009C424D"/>
    <w:rsid w:val="009C4A98"/>
    <w:rsid w:val="009C4E68"/>
    <w:rsid w:val="009C549D"/>
    <w:rsid w:val="009C5DE2"/>
    <w:rsid w:val="009C6041"/>
    <w:rsid w:val="009C6AC9"/>
    <w:rsid w:val="009C747E"/>
    <w:rsid w:val="009C7661"/>
    <w:rsid w:val="009D0251"/>
    <w:rsid w:val="009D0CB2"/>
    <w:rsid w:val="009D0FC5"/>
    <w:rsid w:val="009D172C"/>
    <w:rsid w:val="009D17F8"/>
    <w:rsid w:val="009D1847"/>
    <w:rsid w:val="009D19C8"/>
    <w:rsid w:val="009D1ECB"/>
    <w:rsid w:val="009D24DF"/>
    <w:rsid w:val="009D2B46"/>
    <w:rsid w:val="009D2D6B"/>
    <w:rsid w:val="009D36CD"/>
    <w:rsid w:val="009D37A3"/>
    <w:rsid w:val="009D4838"/>
    <w:rsid w:val="009D4C31"/>
    <w:rsid w:val="009D517E"/>
    <w:rsid w:val="009D609A"/>
    <w:rsid w:val="009D677D"/>
    <w:rsid w:val="009D6D45"/>
    <w:rsid w:val="009D76B7"/>
    <w:rsid w:val="009D7B94"/>
    <w:rsid w:val="009E0854"/>
    <w:rsid w:val="009E0A87"/>
    <w:rsid w:val="009E1C57"/>
    <w:rsid w:val="009E26B6"/>
    <w:rsid w:val="009E363A"/>
    <w:rsid w:val="009E3DA1"/>
    <w:rsid w:val="009E4C36"/>
    <w:rsid w:val="009E59FE"/>
    <w:rsid w:val="009E6787"/>
    <w:rsid w:val="009E69D2"/>
    <w:rsid w:val="009E79E8"/>
    <w:rsid w:val="009E7D44"/>
    <w:rsid w:val="009F0006"/>
    <w:rsid w:val="009F002E"/>
    <w:rsid w:val="009F0380"/>
    <w:rsid w:val="009F0E40"/>
    <w:rsid w:val="009F0F15"/>
    <w:rsid w:val="009F282D"/>
    <w:rsid w:val="009F354B"/>
    <w:rsid w:val="009F3788"/>
    <w:rsid w:val="009F3D76"/>
    <w:rsid w:val="009F60FC"/>
    <w:rsid w:val="009F7167"/>
    <w:rsid w:val="009F7764"/>
    <w:rsid w:val="009F77E3"/>
    <w:rsid w:val="00A0090B"/>
    <w:rsid w:val="00A02160"/>
    <w:rsid w:val="00A02413"/>
    <w:rsid w:val="00A02803"/>
    <w:rsid w:val="00A0444E"/>
    <w:rsid w:val="00A05194"/>
    <w:rsid w:val="00A06D78"/>
    <w:rsid w:val="00A06EDC"/>
    <w:rsid w:val="00A079EA"/>
    <w:rsid w:val="00A1075D"/>
    <w:rsid w:val="00A10B25"/>
    <w:rsid w:val="00A1159A"/>
    <w:rsid w:val="00A1162F"/>
    <w:rsid w:val="00A11833"/>
    <w:rsid w:val="00A1286C"/>
    <w:rsid w:val="00A13172"/>
    <w:rsid w:val="00A13DCF"/>
    <w:rsid w:val="00A14A2A"/>
    <w:rsid w:val="00A15023"/>
    <w:rsid w:val="00A1526F"/>
    <w:rsid w:val="00A152AA"/>
    <w:rsid w:val="00A155A4"/>
    <w:rsid w:val="00A1585A"/>
    <w:rsid w:val="00A158A7"/>
    <w:rsid w:val="00A21023"/>
    <w:rsid w:val="00A21045"/>
    <w:rsid w:val="00A2219A"/>
    <w:rsid w:val="00A22747"/>
    <w:rsid w:val="00A23C5C"/>
    <w:rsid w:val="00A249F5"/>
    <w:rsid w:val="00A24E52"/>
    <w:rsid w:val="00A2535E"/>
    <w:rsid w:val="00A2543A"/>
    <w:rsid w:val="00A25756"/>
    <w:rsid w:val="00A259BE"/>
    <w:rsid w:val="00A25A3C"/>
    <w:rsid w:val="00A26010"/>
    <w:rsid w:val="00A2678F"/>
    <w:rsid w:val="00A276FF"/>
    <w:rsid w:val="00A3045F"/>
    <w:rsid w:val="00A30993"/>
    <w:rsid w:val="00A30FD0"/>
    <w:rsid w:val="00A31EC9"/>
    <w:rsid w:val="00A33433"/>
    <w:rsid w:val="00A340D7"/>
    <w:rsid w:val="00A34644"/>
    <w:rsid w:val="00A34D58"/>
    <w:rsid w:val="00A35D8B"/>
    <w:rsid w:val="00A35F5B"/>
    <w:rsid w:val="00A36425"/>
    <w:rsid w:val="00A36A95"/>
    <w:rsid w:val="00A373EB"/>
    <w:rsid w:val="00A37606"/>
    <w:rsid w:val="00A379BC"/>
    <w:rsid w:val="00A41F6C"/>
    <w:rsid w:val="00A42AF2"/>
    <w:rsid w:val="00A431B7"/>
    <w:rsid w:val="00A441F6"/>
    <w:rsid w:val="00A443FB"/>
    <w:rsid w:val="00A44BBD"/>
    <w:rsid w:val="00A44E52"/>
    <w:rsid w:val="00A45191"/>
    <w:rsid w:val="00A462CE"/>
    <w:rsid w:val="00A462F3"/>
    <w:rsid w:val="00A47EB0"/>
    <w:rsid w:val="00A50EB1"/>
    <w:rsid w:val="00A5255D"/>
    <w:rsid w:val="00A52600"/>
    <w:rsid w:val="00A5324E"/>
    <w:rsid w:val="00A5451C"/>
    <w:rsid w:val="00A5514C"/>
    <w:rsid w:val="00A55D04"/>
    <w:rsid w:val="00A55EE9"/>
    <w:rsid w:val="00A561AC"/>
    <w:rsid w:val="00A564AF"/>
    <w:rsid w:val="00A5693A"/>
    <w:rsid w:val="00A56F1B"/>
    <w:rsid w:val="00A571A9"/>
    <w:rsid w:val="00A57245"/>
    <w:rsid w:val="00A60124"/>
    <w:rsid w:val="00A603E0"/>
    <w:rsid w:val="00A60446"/>
    <w:rsid w:val="00A61C81"/>
    <w:rsid w:val="00A62043"/>
    <w:rsid w:val="00A625F6"/>
    <w:rsid w:val="00A62646"/>
    <w:rsid w:val="00A62732"/>
    <w:rsid w:val="00A62C2D"/>
    <w:rsid w:val="00A62CA0"/>
    <w:rsid w:val="00A63D1B"/>
    <w:rsid w:val="00A644B5"/>
    <w:rsid w:val="00A64A8F"/>
    <w:rsid w:val="00A6525C"/>
    <w:rsid w:val="00A65610"/>
    <w:rsid w:val="00A65631"/>
    <w:rsid w:val="00A6591B"/>
    <w:rsid w:val="00A66346"/>
    <w:rsid w:val="00A6644D"/>
    <w:rsid w:val="00A66705"/>
    <w:rsid w:val="00A66D55"/>
    <w:rsid w:val="00A67337"/>
    <w:rsid w:val="00A70381"/>
    <w:rsid w:val="00A70B71"/>
    <w:rsid w:val="00A7159D"/>
    <w:rsid w:val="00A71BC7"/>
    <w:rsid w:val="00A72E35"/>
    <w:rsid w:val="00A73487"/>
    <w:rsid w:val="00A73618"/>
    <w:rsid w:val="00A74314"/>
    <w:rsid w:val="00A74A4C"/>
    <w:rsid w:val="00A75013"/>
    <w:rsid w:val="00A75D31"/>
    <w:rsid w:val="00A75DFA"/>
    <w:rsid w:val="00A75F13"/>
    <w:rsid w:val="00A76A4C"/>
    <w:rsid w:val="00A774C1"/>
    <w:rsid w:val="00A7752F"/>
    <w:rsid w:val="00A77BDF"/>
    <w:rsid w:val="00A77BE3"/>
    <w:rsid w:val="00A82333"/>
    <w:rsid w:val="00A82586"/>
    <w:rsid w:val="00A82634"/>
    <w:rsid w:val="00A82DD4"/>
    <w:rsid w:val="00A83F9F"/>
    <w:rsid w:val="00A849C8"/>
    <w:rsid w:val="00A84E06"/>
    <w:rsid w:val="00A851F8"/>
    <w:rsid w:val="00A8573C"/>
    <w:rsid w:val="00A858FF"/>
    <w:rsid w:val="00A860F9"/>
    <w:rsid w:val="00A86180"/>
    <w:rsid w:val="00A87823"/>
    <w:rsid w:val="00A87D2D"/>
    <w:rsid w:val="00A90B87"/>
    <w:rsid w:val="00A91753"/>
    <w:rsid w:val="00A91F7F"/>
    <w:rsid w:val="00A921EE"/>
    <w:rsid w:val="00A9226B"/>
    <w:rsid w:val="00A929C7"/>
    <w:rsid w:val="00A92A39"/>
    <w:rsid w:val="00A934F1"/>
    <w:rsid w:val="00A93A7C"/>
    <w:rsid w:val="00A93C68"/>
    <w:rsid w:val="00A93D6B"/>
    <w:rsid w:val="00A93FA4"/>
    <w:rsid w:val="00A942E0"/>
    <w:rsid w:val="00A949BF"/>
    <w:rsid w:val="00A95CAF"/>
    <w:rsid w:val="00A969EE"/>
    <w:rsid w:val="00A970F6"/>
    <w:rsid w:val="00A979BE"/>
    <w:rsid w:val="00A97A36"/>
    <w:rsid w:val="00AA06D6"/>
    <w:rsid w:val="00AA0967"/>
    <w:rsid w:val="00AA09C9"/>
    <w:rsid w:val="00AA09F0"/>
    <w:rsid w:val="00AA0D3A"/>
    <w:rsid w:val="00AA1413"/>
    <w:rsid w:val="00AA164E"/>
    <w:rsid w:val="00AA167E"/>
    <w:rsid w:val="00AA186A"/>
    <w:rsid w:val="00AA1BF2"/>
    <w:rsid w:val="00AA1D01"/>
    <w:rsid w:val="00AA1F37"/>
    <w:rsid w:val="00AA2160"/>
    <w:rsid w:val="00AA3903"/>
    <w:rsid w:val="00AA3AC3"/>
    <w:rsid w:val="00AA5417"/>
    <w:rsid w:val="00AA69D4"/>
    <w:rsid w:val="00AA6F74"/>
    <w:rsid w:val="00AB091D"/>
    <w:rsid w:val="00AB10DD"/>
    <w:rsid w:val="00AB11AD"/>
    <w:rsid w:val="00AB1CE7"/>
    <w:rsid w:val="00AB3035"/>
    <w:rsid w:val="00AB34A7"/>
    <w:rsid w:val="00AB35D5"/>
    <w:rsid w:val="00AB3EE2"/>
    <w:rsid w:val="00AB5607"/>
    <w:rsid w:val="00AB5EB1"/>
    <w:rsid w:val="00AB5EF9"/>
    <w:rsid w:val="00AB6895"/>
    <w:rsid w:val="00AB6953"/>
    <w:rsid w:val="00AB7449"/>
    <w:rsid w:val="00AB74B4"/>
    <w:rsid w:val="00AB7849"/>
    <w:rsid w:val="00AC0D9C"/>
    <w:rsid w:val="00AC0E8E"/>
    <w:rsid w:val="00AC1509"/>
    <w:rsid w:val="00AC199B"/>
    <w:rsid w:val="00AC22AC"/>
    <w:rsid w:val="00AC2A58"/>
    <w:rsid w:val="00AC2F77"/>
    <w:rsid w:val="00AC3E45"/>
    <w:rsid w:val="00AC4541"/>
    <w:rsid w:val="00AC58AE"/>
    <w:rsid w:val="00AC5D89"/>
    <w:rsid w:val="00AC6054"/>
    <w:rsid w:val="00AC644A"/>
    <w:rsid w:val="00AC65EA"/>
    <w:rsid w:val="00AC6731"/>
    <w:rsid w:val="00AC7CAB"/>
    <w:rsid w:val="00AC7E5A"/>
    <w:rsid w:val="00AD0338"/>
    <w:rsid w:val="00AD0416"/>
    <w:rsid w:val="00AD07C3"/>
    <w:rsid w:val="00AD1454"/>
    <w:rsid w:val="00AD21DE"/>
    <w:rsid w:val="00AD23E7"/>
    <w:rsid w:val="00AD2C72"/>
    <w:rsid w:val="00AD3143"/>
    <w:rsid w:val="00AD3BB7"/>
    <w:rsid w:val="00AD5C91"/>
    <w:rsid w:val="00AD5D3A"/>
    <w:rsid w:val="00AD6A76"/>
    <w:rsid w:val="00AD70E9"/>
    <w:rsid w:val="00AE134A"/>
    <w:rsid w:val="00AE34FB"/>
    <w:rsid w:val="00AE3B4C"/>
    <w:rsid w:val="00AE5F28"/>
    <w:rsid w:val="00AE78B2"/>
    <w:rsid w:val="00AE7F41"/>
    <w:rsid w:val="00AF1298"/>
    <w:rsid w:val="00AF1C74"/>
    <w:rsid w:val="00AF27BB"/>
    <w:rsid w:val="00AF2C38"/>
    <w:rsid w:val="00AF2D79"/>
    <w:rsid w:val="00AF3656"/>
    <w:rsid w:val="00AF369A"/>
    <w:rsid w:val="00AF380F"/>
    <w:rsid w:val="00AF44ED"/>
    <w:rsid w:val="00AF4B17"/>
    <w:rsid w:val="00AF4E56"/>
    <w:rsid w:val="00AF5616"/>
    <w:rsid w:val="00AF5F84"/>
    <w:rsid w:val="00AF633E"/>
    <w:rsid w:val="00AF6FA6"/>
    <w:rsid w:val="00AF7A94"/>
    <w:rsid w:val="00B00564"/>
    <w:rsid w:val="00B02280"/>
    <w:rsid w:val="00B03C1E"/>
    <w:rsid w:val="00B03E11"/>
    <w:rsid w:val="00B0457A"/>
    <w:rsid w:val="00B048B2"/>
    <w:rsid w:val="00B05723"/>
    <w:rsid w:val="00B05A8F"/>
    <w:rsid w:val="00B06B8D"/>
    <w:rsid w:val="00B0784B"/>
    <w:rsid w:val="00B07ABF"/>
    <w:rsid w:val="00B11142"/>
    <w:rsid w:val="00B11309"/>
    <w:rsid w:val="00B11D93"/>
    <w:rsid w:val="00B1260A"/>
    <w:rsid w:val="00B141F0"/>
    <w:rsid w:val="00B143BF"/>
    <w:rsid w:val="00B14C24"/>
    <w:rsid w:val="00B1663D"/>
    <w:rsid w:val="00B1681F"/>
    <w:rsid w:val="00B16DF3"/>
    <w:rsid w:val="00B174D4"/>
    <w:rsid w:val="00B1758D"/>
    <w:rsid w:val="00B17DE3"/>
    <w:rsid w:val="00B2121F"/>
    <w:rsid w:val="00B22886"/>
    <w:rsid w:val="00B231ED"/>
    <w:rsid w:val="00B233AE"/>
    <w:rsid w:val="00B2368D"/>
    <w:rsid w:val="00B23B00"/>
    <w:rsid w:val="00B248F3"/>
    <w:rsid w:val="00B25565"/>
    <w:rsid w:val="00B25AAD"/>
    <w:rsid w:val="00B26E71"/>
    <w:rsid w:val="00B27A76"/>
    <w:rsid w:val="00B30190"/>
    <w:rsid w:val="00B3039F"/>
    <w:rsid w:val="00B3069C"/>
    <w:rsid w:val="00B32291"/>
    <w:rsid w:val="00B327FC"/>
    <w:rsid w:val="00B32921"/>
    <w:rsid w:val="00B32C8C"/>
    <w:rsid w:val="00B32FD8"/>
    <w:rsid w:val="00B3543A"/>
    <w:rsid w:val="00B35E8C"/>
    <w:rsid w:val="00B36197"/>
    <w:rsid w:val="00B361D3"/>
    <w:rsid w:val="00B3679C"/>
    <w:rsid w:val="00B36CF6"/>
    <w:rsid w:val="00B371D6"/>
    <w:rsid w:val="00B3764A"/>
    <w:rsid w:val="00B40285"/>
    <w:rsid w:val="00B403EF"/>
    <w:rsid w:val="00B41265"/>
    <w:rsid w:val="00B41460"/>
    <w:rsid w:val="00B41866"/>
    <w:rsid w:val="00B435EE"/>
    <w:rsid w:val="00B43791"/>
    <w:rsid w:val="00B43F77"/>
    <w:rsid w:val="00B440F1"/>
    <w:rsid w:val="00B44542"/>
    <w:rsid w:val="00B44F50"/>
    <w:rsid w:val="00B4505F"/>
    <w:rsid w:val="00B45194"/>
    <w:rsid w:val="00B463C2"/>
    <w:rsid w:val="00B47209"/>
    <w:rsid w:val="00B4777B"/>
    <w:rsid w:val="00B4792C"/>
    <w:rsid w:val="00B47B30"/>
    <w:rsid w:val="00B5004E"/>
    <w:rsid w:val="00B50072"/>
    <w:rsid w:val="00B50409"/>
    <w:rsid w:val="00B5051E"/>
    <w:rsid w:val="00B50FE2"/>
    <w:rsid w:val="00B51695"/>
    <w:rsid w:val="00B51A27"/>
    <w:rsid w:val="00B51CC6"/>
    <w:rsid w:val="00B51D37"/>
    <w:rsid w:val="00B5287B"/>
    <w:rsid w:val="00B54405"/>
    <w:rsid w:val="00B5442F"/>
    <w:rsid w:val="00B546A8"/>
    <w:rsid w:val="00B54706"/>
    <w:rsid w:val="00B5526A"/>
    <w:rsid w:val="00B55786"/>
    <w:rsid w:val="00B55A4F"/>
    <w:rsid w:val="00B55B71"/>
    <w:rsid w:val="00B56169"/>
    <w:rsid w:val="00B56A4A"/>
    <w:rsid w:val="00B57083"/>
    <w:rsid w:val="00B60D7B"/>
    <w:rsid w:val="00B61201"/>
    <w:rsid w:val="00B62AA8"/>
    <w:rsid w:val="00B62F4F"/>
    <w:rsid w:val="00B63880"/>
    <w:rsid w:val="00B63C02"/>
    <w:rsid w:val="00B63F27"/>
    <w:rsid w:val="00B641EC"/>
    <w:rsid w:val="00B64D3A"/>
    <w:rsid w:val="00B6547E"/>
    <w:rsid w:val="00B65581"/>
    <w:rsid w:val="00B65C2A"/>
    <w:rsid w:val="00B6686F"/>
    <w:rsid w:val="00B66A5C"/>
    <w:rsid w:val="00B670BF"/>
    <w:rsid w:val="00B671DD"/>
    <w:rsid w:val="00B6799D"/>
    <w:rsid w:val="00B67DAC"/>
    <w:rsid w:val="00B704C0"/>
    <w:rsid w:val="00B7086B"/>
    <w:rsid w:val="00B7127C"/>
    <w:rsid w:val="00B718D6"/>
    <w:rsid w:val="00B72470"/>
    <w:rsid w:val="00B7253B"/>
    <w:rsid w:val="00B72705"/>
    <w:rsid w:val="00B732B9"/>
    <w:rsid w:val="00B7489B"/>
    <w:rsid w:val="00B75679"/>
    <w:rsid w:val="00B77AE7"/>
    <w:rsid w:val="00B80B76"/>
    <w:rsid w:val="00B80CBA"/>
    <w:rsid w:val="00B81AB9"/>
    <w:rsid w:val="00B81FF2"/>
    <w:rsid w:val="00B8228F"/>
    <w:rsid w:val="00B82733"/>
    <w:rsid w:val="00B831F3"/>
    <w:rsid w:val="00B83424"/>
    <w:rsid w:val="00B8390B"/>
    <w:rsid w:val="00B83DEF"/>
    <w:rsid w:val="00B84BFA"/>
    <w:rsid w:val="00B851AB"/>
    <w:rsid w:val="00B858B1"/>
    <w:rsid w:val="00B85B60"/>
    <w:rsid w:val="00B85E54"/>
    <w:rsid w:val="00B86122"/>
    <w:rsid w:val="00B86A6C"/>
    <w:rsid w:val="00B90417"/>
    <w:rsid w:val="00B90675"/>
    <w:rsid w:val="00B9124D"/>
    <w:rsid w:val="00B91772"/>
    <w:rsid w:val="00B919A3"/>
    <w:rsid w:val="00B92182"/>
    <w:rsid w:val="00B93303"/>
    <w:rsid w:val="00B9343A"/>
    <w:rsid w:val="00B937AE"/>
    <w:rsid w:val="00B93F9E"/>
    <w:rsid w:val="00B94840"/>
    <w:rsid w:val="00B9557B"/>
    <w:rsid w:val="00B9589E"/>
    <w:rsid w:val="00B96DE3"/>
    <w:rsid w:val="00B97416"/>
    <w:rsid w:val="00B97AA6"/>
    <w:rsid w:val="00BA0398"/>
    <w:rsid w:val="00BA03EA"/>
    <w:rsid w:val="00BA0582"/>
    <w:rsid w:val="00BA0B34"/>
    <w:rsid w:val="00BA0B8E"/>
    <w:rsid w:val="00BA0CB8"/>
    <w:rsid w:val="00BA0F48"/>
    <w:rsid w:val="00BA1161"/>
    <w:rsid w:val="00BA116A"/>
    <w:rsid w:val="00BA175F"/>
    <w:rsid w:val="00BA2002"/>
    <w:rsid w:val="00BA230F"/>
    <w:rsid w:val="00BA295D"/>
    <w:rsid w:val="00BA378C"/>
    <w:rsid w:val="00BA3F21"/>
    <w:rsid w:val="00BA429D"/>
    <w:rsid w:val="00BA435F"/>
    <w:rsid w:val="00BA5852"/>
    <w:rsid w:val="00BA656D"/>
    <w:rsid w:val="00BA6AA5"/>
    <w:rsid w:val="00BA731A"/>
    <w:rsid w:val="00BA731C"/>
    <w:rsid w:val="00BA760E"/>
    <w:rsid w:val="00BB07F1"/>
    <w:rsid w:val="00BB0AF6"/>
    <w:rsid w:val="00BB0C8D"/>
    <w:rsid w:val="00BB21D0"/>
    <w:rsid w:val="00BB2309"/>
    <w:rsid w:val="00BB2539"/>
    <w:rsid w:val="00BB25B7"/>
    <w:rsid w:val="00BB2AD3"/>
    <w:rsid w:val="00BB2CF2"/>
    <w:rsid w:val="00BB31BA"/>
    <w:rsid w:val="00BB3E90"/>
    <w:rsid w:val="00BB3EB1"/>
    <w:rsid w:val="00BB41D0"/>
    <w:rsid w:val="00BB503A"/>
    <w:rsid w:val="00BB55FF"/>
    <w:rsid w:val="00BB583D"/>
    <w:rsid w:val="00BB5FF4"/>
    <w:rsid w:val="00BB6067"/>
    <w:rsid w:val="00BB65F0"/>
    <w:rsid w:val="00BB731F"/>
    <w:rsid w:val="00BB7370"/>
    <w:rsid w:val="00BB7810"/>
    <w:rsid w:val="00BB7EC8"/>
    <w:rsid w:val="00BB7F66"/>
    <w:rsid w:val="00BC1865"/>
    <w:rsid w:val="00BC1E90"/>
    <w:rsid w:val="00BC2E60"/>
    <w:rsid w:val="00BC3AC1"/>
    <w:rsid w:val="00BC3F9A"/>
    <w:rsid w:val="00BC42E5"/>
    <w:rsid w:val="00BC43EA"/>
    <w:rsid w:val="00BC53AA"/>
    <w:rsid w:val="00BC5ECA"/>
    <w:rsid w:val="00BC61B4"/>
    <w:rsid w:val="00BC743F"/>
    <w:rsid w:val="00BC74EA"/>
    <w:rsid w:val="00BC7CFE"/>
    <w:rsid w:val="00BD03B8"/>
    <w:rsid w:val="00BD0D03"/>
    <w:rsid w:val="00BD1C60"/>
    <w:rsid w:val="00BD2BC8"/>
    <w:rsid w:val="00BD3343"/>
    <w:rsid w:val="00BD392B"/>
    <w:rsid w:val="00BD4509"/>
    <w:rsid w:val="00BD4BF6"/>
    <w:rsid w:val="00BD5913"/>
    <w:rsid w:val="00BD6095"/>
    <w:rsid w:val="00BD62F0"/>
    <w:rsid w:val="00BD6CC9"/>
    <w:rsid w:val="00BD71C7"/>
    <w:rsid w:val="00BD7B9E"/>
    <w:rsid w:val="00BD7FFC"/>
    <w:rsid w:val="00BE0941"/>
    <w:rsid w:val="00BE154A"/>
    <w:rsid w:val="00BE1A6B"/>
    <w:rsid w:val="00BE2216"/>
    <w:rsid w:val="00BE2511"/>
    <w:rsid w:val="00BE2646"/>
    <w:rsid w:val="00BE27F2"/>
    <w:rsid w:val="00BE356A"/>
    <w:rsid w:val="00BE45C3"/>
    <w:rsid w:val="00BE521A"/>
    <w:rsid w:val="00BE53AF"/>
    <w:rsid w:val="00BE5961"/>
    <w:rsid w:val="00BE5BFC"/>
    <w:rsid w:val="00BE5DF9"/>
    <w:rsid w:val="00BE6101"/>
    <w:rsid w:val="00BE6C7A"/>
    <w:rsid w:val="00BE6F4A"/>
    <w:rsid w:val="00BE701D"/>
    <w:rsid w:val="00BE7137"/>
    <w:rsid w:val="00BE721E"/>
    <w:rsid w:val="00BF0718"/>
    <w:rsid w:val="00BF083F"/>
    <w:rsid w:val="00BF0CF7"/>
    <w:rsid w:val="00BF1165"/>
    <w:rsid w:val="00BF1436"/>
    <w:rsid w:val="00BF1610"/>
    <w:rsid w:val="00BF1780"/>
    <w:rsid w:val="00BF1C21"/>
    <w:rsid w:val="00BF1C99"/>
    <w:rsid w:val="00BF1FAE"/>
    <w:rsid w:val="00BF2C1B"/>
    <w:rsid w:val="00BF31DD"/>
    <w:rsid w:val="00BF34FA"/>
    <w:rsid w:val="00BF351B"/>
    <w:rsid w:val="00BF38EB"/>
    <w:rsid w:val="00BF45F2"/>
    <w:rsid w:val="00BF517B"/>
    <w:rsid w:val="00BF55C2"/>
    <w:rsid w:val="00BF5747"/>
    <w:rsid w:val="00BF5FBB"/>
    <w:rsid w:val="00BF69FD"/>
    <w:rsid w:val="00BF6DC0"/>
    <w:rsid w:val="00BF7116"/>
    <w:rsid w:val="00C0013D"/>
    <w:rsid w:val="00C00EDB"/>
    <w:rsid w:val="00C01AB7"/>
    <w:rsid w:val="00C01CA3"/>
    <w:rsid w:val="00C02177"/>
    <w:rsid w:val="00C02826"/>
    <w:rsid w:val="00C02C74"/>
    <w:rsid w:val="00C042E1"/>
    <w:rsid w:val="00C04A9B"/>
    <w:rsid w:val="00C0538C"/>
    <w:rsid w:val="00C055DD"/>
    <w:rsid w:val="00C057D5"/>
    <w:rsid w:val="00C07031"/>
    <w:rsid w:val="00C07A81"/>
    <w:rsid w:val="00C07B27"/>
    <w:rsid w:val="00C1022A"/>
    <w:rsid w:val="00C10A23"/>
    <w:rsid w:val="00C11056"/>
    <w:rsid w:val="00C116E3"/>
    <w:rsid w:val="00C11907"/>
    <w:rsid w:val="00C120A6"/>
    <w:rsid w:val="00C12176"/>
    <w:rsid w:val="00C1235D"/>
    <w:rsid w:val="00C127D5"/>
    <w:rsid w:val="00C12A88"/>
    <w:rsid w:val="00C13619"/>
    <w:rsid w:val="00C144B3"/>
    <w:rsid w:val="00C1456A"/>
    <w:rsid w:val="00C14F53"/>
    <w:rsid w:val="00C15D6B"/>
    <w:rsid w:val="00C164A5"/>
    <w:rsid w:val="00C1661C"/>
    <w:rsid w:val="00C17095"/>
    <w:rsid w:val="00C170BA"/>
    <w:rsid w:val="00C173EA"/>
    <w:rsid w:val="00C175C9"/>
    <w:rsid w:val="00C17BE4"/>
    <w:rsid w:val="00C20167"/>
    <w:rsid w:val="00C20175"/>
    <w:rsid w:val="00C21407"/>
    <w:rsid w:val="00C216C9"/>
    <w:rsid w:val="00C21916"/>
    <w:rsid w:val="00C22250"/>
    <w:rsid w:val="00C23977"/>
    <w:rsid w:val="00C24456"/>
    <w:rsid w:val="00C24AAA"/>
    <w:rsid w:val="00C24F9D"/>
    <w:rsid w:val="00C25254"/>
    <w:rsid w:val="00C25633"/>
    <w:rsid w:val="00C257CD"/>
    <w:rsid w:val="00C25E53"/>
    <w:rsid w:val="00C2609B"/>
    <w:rsid w:val="00C27013"/>
    <w:rsid w:val="00C2710C"/>
    <w:rsid w:val="00C274B9"/>
    <w:rsid w:val="00C306EC"/>
    <w:rsid w:val="00C31C20"/>
    <w:rsid w:val="00C31FF7"/>
    <w:rsid w:val="00C32F91"/>
    <w:rsid w:val="00C33B6B"/>
    <w:rsid w:val="00C33D34"/>
    <w:rsid w:val="00C340A6"/>
    <w:rsid w:val="00C35076"/>
    <w:rsid w:val="00C35AD9"/>
    <w:rsid w:val="00C36CB1"/>
    <w:rsid w:val="00C373F5"/>
    <w:rsid w:val="00C37A93"/>
    <w:rsid w:val="00C37B80"/>
    <w:rsid w:val="00C41D2F"/>
    <w:rsid w:val="00C42286"/>
    <w:rsid w:val="00C4251F"/>
    <w:rsid w:val="00C4256C"/>
    <w:rsid w:val="00C43E58"/>
    <w:rsid w:val="00C43E5C"/>
    <w:rsid w:val="00C4460C"/>
    <w:rsid w:val="00C44FEB"/>
    <w:rsid w:val="00C45DB7"/>
    <w:rsid w:val="00C466DA"/>
    <w:rsid w:val="00C46D76"/>
    <w:rsid w:val="00C47200"/>
    <w:rsid w:val="00C51329"/>
    <w:rsid w:val="00C5296E"/>
    <w:rsid w:val="00C541AA"/>
    <w:rsid w:val="00C547AB"/>
    <w:rsid w:val="00C54B92"/>
    <w:rsid w:val="00C54F3A"/>
    <w:rsid w:val="00C55D72"/>
    <w:rsid w:val="00C56426"/>
    <w:rsid w:val="00C56FD6"/>
    <w:rsid w:val="00C57075"/>
    <w:rsid w:val="00C5713E"/>
    <w:rsid w:val="00C57D6B"/>
    <w:rsid w:val="00C60100"/>
    <w:rsid w:val="00C6065B"/>
    <w:rsid w:val="00C61082"/>
    <w:rsid w:val="00C61A30"/>
    <w:rsid w:val="00C62371"/>
    <w:rsid w:val="00C62725"/>
    <w:rsid w:val="00C64189"/>
    <w:rsid w:val="00C645B9"/>
    <w:rsid w:val="00C646E4"/>
    <w:rsid w:val="00C6482E"/>
    <w:rsid w:val="00C64C25"/>
    <w:rsid w:val="00C64DCB"/>
    <w:rsid w:val="00C704DD"/>
    <w:rsid w:val="00C713D2"/>
    <w:rsid w:val="00C714C7"/>
    <w:rsid w:val="00C71F25"/>
    <w:rsid w:val="00C72DA2"/>
    <w:rsid w:val="00C735F5"/>
    <w:rsid w:val="00C7379A"/>
    <w:rsid w:val="00C744E3"/>
    <w:rsid w:val="00C752CA"/>
    <w:rsid w:val="00C769FF"/>
    <w:rsid w:val="00C76BF3"/>
    <w:rsid w:val="00C76EC9"/>
    <w:rsid w:val="00C81265"/>
    <w:rsid w:val="00C81F12"/>
    <w:rsid w:val="00C8475A"/>
    <w:rsid w:val="00C84880"/>
    <w:rsid w:val="00C84D9C"/>
    <w:rsid w:val="00C84F45"/>
    <w:rsid w:val="00C8528B"/>
    <w:rsid w:val="00C85B41"/>
    <w:rsid w:val="00C874D3"/>
    <w:rsid w:val="00C87565"/>
    <w:rsid w:val="00C87DDC"/>
    <w:rsid w:val="00C902CF"/>
    <w:rsid w:val="00C90E15"/>
    <w:rsid w:val="00C90E83"/>
    <w:rsid w:val="00C911D0"/>
    <w:rsid w:val="00C915D5"/>
    <w:rsid w:val="00C91BB3"/>
    <w:rsid w:val="00C91FC5"/>
    <w:rsid w:val="00C93BB5"/>
    <w:rsid w:val="00C93D3B"/>
    <w:rsid w:val="00C947C8"/>
    <w:rsid w:val="00C94E61"/>
    <w:rsid w:val="00C9590F"/>
    <w:rsid w:val="00C96515"/>
    <w:rsid w:val="00C975E2"/>
    <w:rsid w:val="00CA039E"/>
    <w:rsid w:val="00CA0FB4"/>
    <w:rsid w:val="00CA2E0C"/>
    <w:rsid w:val="00CA4270"/>
    <w:rsid w:val="00CA4E4F"/>
    <w:rsid w:val="00CA5066"/>
    <w:rsid w:val="00CA5D82"/>
    <w:rsid w:val="00CA6097"/>
    <w:rsid w:val="00CA68C2"/>
    <w:rsid w:val="00CA729F"/>
    <w:rsid w:val="00CA7681"/>
    <w:rsid w:val="00CB091A"/>
    <w:rsid w:val="00CB12CA"/>
    <w:rsid w:val="00CB1341"/>
    <w:rsid w:val="00CB2644"/>
    <w:rsid w:val="00CB2E08"/>
    <w:rsid w:val="00CB3141"/>
    <w:rsid w:val="00CB3A3D"/>
    <w:rsid w:val="00CB3B94"/>
    <w:rsid w:val="00CB3DF9"/>
    <w:rsid w:val="00CB4A83"/>
    <w:rsid w:val="00CB50AD"/>
    <w:rsid w:val="00CB5487"/>
    <w:rsid w:val="00CB55E3"/>
    <w:rsid w:val="00CB5CC5"/>
    <w:rsid w:val="00CB6174"/>
    <w:rsid w:val="00CB6899"/>
    <w:rsid w:val="00CB7314"/>
    <w:rsid w:val="00CC07DE"/>
    <w:rsid w:val="00CC17FF"/>
    <w:rsid w:val="00CC2294"/>
    <w:rsid w:val="00CC2DF0"/>
    <w:rsid w:val="00CC40E5"/>
    <w:rsid w:val="00CC4BE9"/>
    <w:rsid w:val="00CC4CA4"/>
    <w:rsid w:val="00CC4DAA"/>
    <w:rsid w:val="00CC6224"/>
    <w:rsid w:val="00CC6BFE"/>
    <w:rsid w:val="00CC6DEA"/>
    <w:rsid w:val="00CC6FA8"/>
    <w:rsid w:val="00CC71C6"/>
    <w:rsid w:val="00CC7413"/>
    <w:rsid w:val="00CC79AF"/>
    <w:rsid w:val="00CD04B4"/>
    <w:rsid w:val="00CD04FA"/>
    <w:rsid w:val="00CD122D"/>
    <w:rsid w:val="00CD18C2"/>
    <w:rsid w:val="00CD2296"/>
    <w:rsid w:val="00CD2548"/>
    <w:rsid w:val="00CD2AE8"/>
    <w:rsid w:val="00CD2BE8"/>
    <w:rsid w:val="00CD3910"/>
    <w:rsid w:val="00CD5084"/>
    <w:rsid w:val="00CD5112"/>
    <w:rsid w:val="00CD5BCA"/>
    <w:rsid w:val="00CD6310"/>
    <w:rsid w:val="00CD64FC"/>
    <w:rsid w:val="00CD6530"/>
    <w:rsid w:val="00CD6C8E"/>
    <w:rsid w:val="00CD6E52"/>
    <w:rsid w:val="00CD7384"/>
    <w:rsid w:val="00CD7E81"/>
    <w:rsid w:val="00CE0F60"/>
    <w:rsid w:val="00CE1754"/>
    <w:rsid w:val="00CE1770"/>
    <w:rsid w:val="00CE1C20"/>
    <w:rsid w:val="00CE2A2B"/>
    <w:rsid w:val="00CE2F1E"/>
    <w:rsid w:val="00CE36F5"/>
    <w:rsid w:val="00CE381F"/>
    <w:rsid w:val="00CE3B17"/>
    <w:rsid w:val="00CE3D3B"/>
    <w:rsid w:val="00CE47C5"/>
    <w:rsid w:val="00CE4936"/>
    <w:rsid w:val="00CE6386"/>
    <w:rsid w:val="00CE6EF6"/>
    <w:rsid w:val="00CF0FD8"/>
    <w:rsid w:val="00CF1176"/>
    <w:rsid w:val="00CF1465"/>
    <w:rsid w:val="00CF17F8"/>
    <w:rsid w:val="00CF1E69"/>
    <w:rsid w:val="00CF2DDD"/>
    <w:rsid w:val="00CF2FC9"/>
    <w:rsid w:val="00CF302B"/>
    <w:rsid w:val="00CF3AB1"/>
    <w:rsid w:val="00CF3D91"/>
    <w:rsid w:val="00CF5142"/>
    <w:rsid w:val="00CF545B"/>
    <w:rsid w:val="00CF6DEE"/>
    <w:rsid w:val="00D00273"/>
    <w:rsid w:val="00D00467"/>
    <w:rsid w:val="00D01DA6"/>
    <w:rsid w:val="00D02E2F"/>
    <w:rsid w:val="00D03B73"/>
    <w:rsid w:val="00D040AD"/>
    <w:rsid w:val="00D04A6D"/>
    <w:rsid w:val="00D04B19"/>
    <w:rsid w:val="00D06384"/>
    <w:rsid w:val="00D07217"/>
    <w:rsid w:val="00D0750F"/>
    <w:rsid w:val="00D0772B"/>
    <w:rsid w:val="00D07B14"/>
    <w:rsid w:val="00D07E1F"/>
    <w:rsid w:val="00D109D0"/>
    <w:rsid w:val="00D12338"/>
    <w:rsid w:val="00D1279D"/>
    <w:rsid w:val="00D13C0D"/>
    <w:rsid w:val="00D13DFC"/>
    <w:rsid w:val="00D1413C"/>
    <w:rsid w:val="00D15E38"/>
    <w:rsid w:val="00D17047"/>
    <w:rsid w:val="00D17470"/>
    <w:rsid w:val="00D17B10"/>
    <w:rsid w:val="00D21503"/>
    <w:rsid w:val="00D216DB"/>
    <w:rsid w:val="00D22DF3"/>
    <w:rsid w:val="00D22EF8"/>
    <w:rsid w:val="00D23631"/>
    <w:rsid w:val="00D2384D"/>
    <w:rsid w:val="00D23DF6"/>
    <w:rsid w:val="00D240A4"/>
    <w:rsid w:val="00D2451E"/>
    <w:rsid w:val="00D2484B"/>
    <w:rsid w:val="00D24A2D"/>
    <w:rsid w:val="00D25820"/>
    <w:rsid w:val="00D27D91"/>
    <w:rsid w:val="00D312A0"/>
    <w:rsid w:val="00D31CD0"/>
    <w:rsid w:val="00D3226E"/>
    <w:rsid w:val="00D32524"/>
    <w:rsid w:val="00D326CB"/>
    <w:rsid w:val="00D32FDD"/>
    <w:rsid w:val="00D33655"/>
    <w:rsid w:val="00D336E9"/>
    <w:rsid w:val="00D336F3"/>
    <w:rsid w:val="00D33B93"/>
    <w:rsid w:val="00D33DAF"/>
    <w:rsid w:val="00D347E4"/>
    <w:rsid w:val="00D3480B"/>
    <w:rsid w:val="00D34A96"/>
    <w:rsid w:val="00D34B5B"/>
    <w:rsid w:val="00D34F98"/>
    <w:rsid w:val="00D3514E"/>
    <w:rsid w:val="00D35372"/>
    <w:rsid w:val="00D35FC8"/>
    <w:rsid w:val="00D367A2"/>
    <w:rsid w:val="00D368DC"/>
    <w:rsid w:val="00D36CA8"/>
    <w:rsid w:val="00D36FEA"/>
    <w:rsid w:val="00D37993"/>
    <w:rsid w:val="00D37A53"/>
    <w:rsid w:val="00D4022E"/>
    <w:rsid w:val="00D405BF"/>
    <w:rsid w:val="00D40B56"/>
    <w:rsid w:val="00D41B60"/>
    <w:rsid w:val="00D42037"/>
    <w:rsid w:val="00D42FA8"/>
    <w:rsid w:val="00D43261"/>
    <w:rsid w:val="00D43C6D"/>
    <w:rsid w:val="00D44FF6"/>
    <w:rsid w:val="00D4542C"/>
    <w:rsid w:val="00D457FB"/>
    <w:rsid w:val="00D460D9"/>
    <w:rsid w:val="00D46D41"/>
    <w:rsid w:val="00D472E4"/>
    <w:rsid w:val="00D47315"/>
    <w:rsid w:val="00D47B80"/>
    <w:rsid w:val="00D5037B"/>
    <w:rsid w:val="00D50DFA"/>
    <w:rsid w:val="00D5194A"/>
    <w:rsid w:val="00D53A24"/>
    <w:rsid w:val="00D5411B"/>
    <w:rsid w:val="00D54F59"/>
    <w:rsid w:val="00D55AA6"/>
    <w:rsid w:val="00D55BD7"/>
    <w:rsid w:val="00D55CD4"/>
    <w:rsid w:val="00D5626C"/>
    <w:rsid w:val="00D565F6"/>
    <w:rsid w:val="00D574D2"/>
    <w:rsid w:val="00D57FC3"/>
    <w:rsid w:val="00D6013E"/>
    <w:rsid w:val="00D6047B"/>
    <w:rsid w:val="00D607BB"/>
    <w:rsid w:val="00D616CE"/>
    <w:rsid w:val="00D61AEB"/>
    <w:rsid w:val="00D61DE3"/>
    <w:rsid w:val="00D621AB"/>
    <w:rsid w:val="00D62A66"/>
    <w:rsid w:val="00D62B09"/>
    <w:rsid w:val="00D62BD9"/>
    <w:rsid w:val="00D634F7"/>
    <w:rsid w:val="00D638E6"/>
    <w:rsid w:val="00D63A4F"/>
    <w:rsid w:val="00D64D22"/>
    <w:rsid w:val="00D656B2"/>
    <w:rsid w:val="00D65DB8"/>
    <w:rsid w:val="00D66ADA"/>
    <w:rsid w:val="00D67C07"/>
    <w:rsid w:val="00D67CF8"/>
    <w:rsid w:val="00D703DB"/>
    <w:rsid w:val="00D70D23"/>
    <w:rsid w:val="00D726EB"/>
    <w:rsid w:val="00D72C86"/>
    <w:rsid w:val="00D73091"/>
    <w:rsid w:val="00D733B4"/>
    <w:rsid w:val="00D74168"/>
    <w:rsid w:val="00D74344"/>
    <w:rsid w:val="00D74A39"/>
    <w:rsid w:val="00D74C5C"/>
    <w:rsid w:val="00D74D23"/>
    <w:rsid w:val="00D7592F"/>
    <w:rsid w:val="00D77149"/>
    <w:rsid w:val="00D77940"/>
    <w:rsid w:val="00D80B02"/>
    <w:rsid w:val="00D80E28"/>
    <w:rsid w:val="00D81187"/>
    <w:rsid w:val="00D81A93"/>
    <w:rsid w:val="00D81BA9"/>
    <w:rsid w:val="00D82120"/>
    <w:rsid w:val="00D8282C"/>
    <w:rsid w:val="00D8293E"/>
    <w:rsid w:val="00D82AF1"/>
    <w:rsid w:val="00D857D1"/>
    <w:rsid w:val="00D85F17"/>
    <w:rsid w:val="00D869EC"/>
    <w:rsid w:val="00D86F30"/>
    <w:rsid w:val="00D90F37"/>
    <w:rsid w:val="00D9104E"/>
    <w:rsid w:val="00D9141B"/>
    <w:rsid w:val="00D91B37"/>
    <w:rsid w:val="00D91D99"/>
    <w:rsid w:val="00D9261B"/>
    <w:rsid w:val="00D927BF"/>
    <w:rsid w:val="00D92F90"/>
    <w:rsid w:val="00D93143"/>
    <w:rsid w:val="00D9317B"/>
    <w:rsid w:val="00D948E9"/>
    <w:rsid w:val="00D953CB"/>
    <w:rsid w:val="00D95D2B"/>
    <w:rsid w:val="00D9645C"/>
    <w:rsid w:val="00D964DE"/>
    <w:rsid w:val="00D967EB"/>
    <w:rsid w:val="00D96CC4"/>
    <w:rsid w:val="00D975F6"/>
    <w:rsid w:val="00D97910"/>
    <w:rsid w:val="00DA03F3"/>
    <w:rsid w:val="00DA05D0"/>
    <w:rsid w:val="00DA0646"/>
    <w:rsid w:val="00DA1F8B"/>
    <w:rsid w:val="00DA2510"/>
    <w:rsid w:val="00DA2DDB"/>
    <w:rsid w:val="00DA40E7"/>
    <w:rsid w:val="00DA506E"/>
    <w:rsid w:val="00DA596A"/>
    <w:rsid w:val="00DA617C"/>
    <w:rsid w:val="00DA6A67"/>
    <w:rsid w:val="00DA7123"/>
    <w:rsid w:val="00DA7C92"/>
    <w:rsid w:val="00DA7E90"/>
    <w:rsid w:val="00DB053E"/>
    <w:rsid w:val="00DB2149"/>
    <w:rsid w:val="00DB2A82"/>
    <w:rsid w:val="00DB2D6B"/>
    <w:rsid w:val="00DB2FC8"/>
    <w:rsid w:val="00DB4346"/>
    <w:rsid w:val="00DB43E0"/>
    <w:rsid w:val="00DB451E"/>
    <w:rsid w:val="00DB45F6"/>
    <w:rsid w:val="00DB4FB9"/>
    <w:rsid w:val="00DB62C1"/>
    <w:rsid w:val="00DB7169"/>
    <w:rsid w:val="00DB7479"/>
    <w:rsid w:val="00DB74A8"/>
    <w:rsid w:val="00DB753F"/>
    <w:rsid w:val="00DB7A72"/>
    <w:rsid w:val="00DB7FF2"/>
    <w:rsid w:val="00DC0069"/>
    <w:rsid w:val="00DC007B"/>
    <w:rsid w:val="00DC0A5C"/>
    <w:rsid w:val="00DC12C9"/>
    <w:rsid w:val="00DC185E"/>
    <w:rsid w:val="00DC2003"/>
    <w:rsid w:val="00DC2462"/>
    <w:rsid w:val="00DC28DD"/>
    <w:rsid w:val="00DC2F7F"/>
    <w:rsid w:val="00DC3A7C"/>
    <w:rsid w:val="00DC3F61"/>
    <w:rsid w:val="00DC4249"/>
    <w:rsid w:val="00DC50C5"/>
    <w:rsid w:val="00DC5600"/>
    <w:rsid w:val="00DC6738"/>
    <w:rsid w:val="00DC7038"/>
    <w:rsid w:val="00DC7627"/>
    <w:rsid w:val="00DC76DF"/>
    <w:rsid w:val="00DC7EF3"/>
    <w:rsid w:val="00DC7FE2"/>
    <w:rsid w:val="00DD010C"/>
    <w:rsid w:val="00DD05D9"/>
    <w:rsid w:val="00DD0688"/>
    <w:rsid w:val="00DD1828"/>
    <w:rsid w:val="00DD2916"/>
    <w:rsid w:val="00DD2940"/>
    <w:rsid w:val="00DD2F5D"/>
    <w:rsid w:val="00DD3740"/>
    <w:rsid w:val="00DD38BD"/>
    <w:rsid w:val="00DD3CA9"/>
    <w:rsid w:val="00DD3D1E"/>
    <w:rsid w:val="00DD4247"/>
    <w:rsid w:val="00DD48EF"/>
    <w:rsid w:val="00DD5F7C"/>
    <w:rsid w:val="00DD5FB9"/>
    <w:rsid w:val="00DD62C8"/>
    <w:rsid w:val="00DD6650"/>
    <w:rsid w:val="00DD7B0B"/>
    <w:rsid w:val="00DE0037"/>
    <w:rsid w:val="00DE08C1"/>
    <w:rsid w:val="00DE0E73"/>
    <w:rsid w:val="00DE1470"/>
    <w:rsid w:val="00DE1587"/>
    <w:rsid w:val="00DE2007"/>
    <w:rsid w:val="00DE2DA4"/>
    <w:rsid w:val="00DE33CE"/>
    <w:rsid w:val="00DE4530"/>
    <w:rsid w:val="00DE5407"/>
    <w:rsid w:val="00DE5C5D"/>
    <w:rsid w:val="00DE6A9B"/>
    <w:rsid w:val="00DE71AA"/>
    <w:rsid w:val="00DF0425"/>
    <w:rsid w:val="00DF0625"/>
    <w:rsid w:val="00DF13AF"/>
    <w:rsid w:val="00DF150B"/>
    <w:rsid w:val="00DF21B7"/>
    <w:rsid w:val="00DF2984"/>
    <w:rsid w:val="00DF2FE4"/>
    <w:rsid w:val="00DF3764"/>
    <w:rsid w:val="00DF376E"/>
    <w:rsid w:val="00DF38FB"/>
    <w:rsid w:val="00DF399C"/>
    <w:rsid w:val="00DF40AD"/>
    <w:rsid w:val="00DF4F01"/>
    <w:rsid w:val="00DF5565"/>
    <w:rsid w:val="00DF562B"/>
    <w:rsid w:val="00DF5A5B"/>
    <w:rsid w:val="00DF6EEC"/>
    <w:rsid w:val="00DF7AF2"/>
    <w:rsid w:val="00DF7D08"/>
    <w:rsid w:val="00E005D1"/>
    <w:rsid w:val="00E020EE"/>
    <w:rsid w:val="00E021C4"/>
    <w:rsid w:val="00E02412"/>
    <w:rsid w:val="00E02F4E"/>
    <w:rsid w:val="00E030E6"/>
    <w:rsid w:val="00E034DD"/>
    <w:rsid w:val="00E03739"/>
    <w:rsid w:val="00E039CD"/>
    <w:rsid w:val="00E03E5B"/>
    <w:rsid w:val="00E03F3A"/>
    <w:rsid w:val="00E04C22"/>
    <w:rsid w:val="00E05070"/>
    <w:rsid w:val="00E06435"/>
    <w:rsid w:val="00E06F6B"/>
    <w:rsid w:val="00E079B0"/>
    <w:rsid w:val="00E108F2"/>
    <w:rsid w:val="00E111DA"/>
    <w:rsid w:val="00E1166F"/>
    <w:rsid w:val="00E1177D"/>
    <w:rsid w:val="00E11DE4"/>
    <w:rsid w:val="00E1277E"/>
    <w:rsid w:val="00E137FD"/>
    <w:rsid w:val="00E1385C"/>
    <w:rsid w:val="00E13993"/>
    <w:rsid w:val="00E13B44"/>
    <w:rsid w:val="00E13BFF"/>
    <w:rsid w:val="00E14104"/>
    <w:rsid w:val="00E14168"/>
    <w:rsid w:val="00E14AD7"/>
    <w:rsid w:val="00E14EAC"/>
    <w:rsid w:val="00E16460"/>
    <w:rsid w:val="00E16821"/>
    <w:rsid w:val="00E170BD"/>
    <w:rsid w:val="00E17A50"/>
    <w:rsid w:val="00E17D96"/>
    <w:rsid w:val="00E20E7E"/>
    <w:rsid w:val="00E2122B"/>
    <w:rsid w:val="00E21F6E"/>
    <w:rsid w:val="00E2319E"/>
    <w:rsid w:val="00E235DE"/>
    <w:rsid w:val="00E2395C"/>
    <w:rsid w:val="00E241D9"/>
    <w:rsid w:val="00E24304"/>
    <w:rsid w:val="00E24E05"/>
    <w:rsid w:val="00E2531F"/>
    <w:rsid w:val="00E25617"/>
    <w:rsid w:val="00E25A68"/>
    <w:rsid w:val="00E25D1F"/>
    <w:rsid w:val="00E26618"/>
    <w:rsid w:val="00E27BA3"/>
    <w:rsid w:val="00E309E9"/>
    <w:rsid w:val="00E30B94"/>
    <w:rsid w:val="00E31FBB"/>
    <w:rsid w:val="00E32C58"/>
    <w:rsid w:val="00E33865"/>
    <w:rsid w:val="00E339F4"/>
    <w:rsid w:val="00E35071"/>
    <w:rsid w:val="00E363BC"/>
    <w:rsid w:val="00E368DC"/>
    <w:rsid w:val="00E3698D"/>
    <w:rsid w:val="00E37AD2"/>
    <w:rsid w:val="00E37C15"/>
    <w:rsid w:val="00E406EA"/>
    <w:rsid w:val="00E41197"/>
    <w:rsid w:val="00E432D9"/>
    <w:rsid w:val="00E4369F"/>
    <w:rsid w:val="00E43760"/>
    <w:rsid w:val="00E4408E"/>
    <w:rsid w:val="00E440D4"/>
    <w:rsid w:val="00E444E3"/>
    <w:rsid w:val="00E45C9E"/>
    <w:rsid w:val="00E46543"/>
    <w:rsid w:val="00E46BD5"/>
    <w:rsid w:val="00E46EF6"/>
    <w:rsid w:val="00E47952"/>
    <w:rsid w:val="00E47D8E"/>
    <w:rsid w:val="00E5008F"/>
    <w:rsid w:val="00E50D2C"/>
    <w:rsid w:val="00E50F85"/>
    <w:rsid w:val="00E50FA1"/>
    <w:rsid w:val="00E51310"/>
    <w:rsid w:val="00E51C0A"/>
    <w:rsid w:val="00E526B9"/>
    <w:rsid w:val="00E52EDD"/>
    <w:rsid w:val="00E53E1C"/>
    <w:rsid w:val="00E543A8"/>
    <w:rsid w:val="00E54433"/>
    <w:rsid w:val="00E55F39"/>
    <w:rsid w:val="00E55FE1"/>
    <w:rsid w:val="00E56581"/>
    <w:rsid w:val="00E56EC7"/>
    <w:rsid w:val="00E573D1"/>
    <w:rsid w:val="00E57E4D"/>
    <w:rsid w:val="00E60F92"/>
    <w:rsid w:val="00E614FD"/>
    <w:rsid w:val="00E62170"/>
    <w:rsid w:val="00E631A4"/>
    <w:rsid w:val="00E644E5"/>
    <w:rsid w:val="00E65E87"/>
    <w:rsid w:val="00E66855"/>
    <w:rsid w:val="00E66999"/>
    <w:rsid w:val="00E66F8F"/>
    <w:rsid w:val="00E67033"/>
    <w:rsid w:val="00E67F3E"/>
    <w:rsid w:val="00E702C4"/>
    <w:rsid w:val="00E70401"/>
    <w:rsid w:val="00E71D81"/>
    <w:rsid w:val="00E71DC0"/>
    <w:rsid w:val="00E72D55"/>
    <w:rsid w:val="00E73239"/>
    <w:rsid w:val="00E737CE"/>
    <w:rsid w:val="00E76548"/>
    <w:rsid w:val="00E76C3C"/>
    <w:rsid w:val="00E76DAC"/>
    <w:rsid w:val="00E76E2F"/>
    <w:rsid w:val="00E777A5"/>
    <w:rsid w:val="00E80B90"/>
    <w:rsid w:val="00E811D0"/>
    <w:rsid w:val="00E82069"/>
    <w:rsid w:val="00E824C5"/>
    <w:rsid w:val="00E8254A"/>
    <w:rsid w:val="00E82651"/>
    <w:rsid w:val="00E827A8"/>
    <w:rsid w:val="00E827D3"/>
    <w:rsid w:val="00E827E2"/>
    <w:rsid w:val="00E835AA"/>
    <w:rsid w:val="00E861D4"/>
    <w:rsid w:val="00E865BF"/>
    <w:rsid w:val="00E866AB"/>
    <w:rsid w:val="00E86AF5"/>
    <w:rsid w:val="00E86F08"/>
    <w:rsid w:val="00E8703F"/>
    <w:rsid w:val="00E905DE"/>
    <w:rsid w:val="00E905EF"/>
    <w:rsid w:val="00E907B9"/>
    <w:rsid w:val="00E9087A"/>
    <w:rsid w:val="00E90A15"/>
    <w:rsid w:val="00E91D7D"/>
    <w:rsid w:val="00E91FBC"/>
    <w:rsid w:val="00E92288"/>
    <w:rsid w:val="00E922A3"/>
    <w:rsid w:val="00E92540"/>
    <w:rsid w:val="00E93667"/>
    <w:rsid w:val="00E9372D"/>
    <w:rsid w:val="00E939AF"/>
    <w:rsid w:val="00E950E4"/>
    <w:rsid w:val="00E95709"/>
    <w:rsid w:val="00E95A51"/>
    <w:rsid w:val="00E95B16"/>
    <w:rsid w:val="00E9747C"/>
    <w:rsid w:val="00EA185E"/>
    <w:rsid w:val="00EA1C90"/>
    <w:rsid w:val="00EA1F85"/>
    <w:rsid w:val="00EA2333"/>
    <w:rsid w:val="00EA23AA"/>
    <w:rsid w:val="00EA26B7"/>
    <w:rsid w:val="00EA29A3"/>
    <w:rsid w:val="00EA2C84"/>
    <w:rsid w:val="00EA2D89"/>
    <w:rsid w:val="00EA3406"/>
    <w:rsid w:val="00EA45FC"/>
    <w:rsid w:val="00EA467E"/>
    <w:rsid w:val="00EA47C0"/>
    <w:rsid w:val="00EA47E2"/>
    <w:rsid w:val="00EA512F"/>
    <w:rsid w:val="00EA6507"/>
    <w:rsid w:val="00EA7842"/>
    <w:rsid w:val="00EA7927"/>
    <w:rsid w:val="00EA7D96"/>
    <w:rsid w:val="00EB00F8"/>
    <w:rsid w:val="00EB0AD2"/>
    <w:rsid w:val="00EB262C"/>
    <w:rsid w:val="00EB262F"/>
    <w:rsid w:val="00EB4718"/>
    <w:rsid w:val="00EB4861"/>
    <w:rsid w:val="00EB4DA4"/>
    <w:rsid w:val="00EC028A"/>
    <w:rsid w:val="00EC0745"/>
    <w:rsid w:val="00EC0E5F"/>
    <w:rsid w:val="00EC0E93"/>
    <w:rsid w:val="00EC29F3"/>
    <w:rsid w:val="00EC32D8"/>
    <w:rsid w:val="00EC4936"/>
    <w:rsid w:val="00EC4C22"/>
    <w:rsid w:val="00EC52DA"/>
    <w:rsid w:val="00EC5448"/>
    <w:rsid w:val="00EC556F"/>
    <w:rsid w:val="00EC59E7"/>
    <w:rsid w:val="00EC6A26"/>
    <w:rsid w:val="00EC6BD3"/>
    <w:rsid w:val="00EC7343"/>
    <w:rsid w:val="00EC7956"/>
    <w:rsid w:val="00ED002F"/>
    <w:rsid w:val="00ED016E"/>
    <w:rsid w:val="00ED0202"/>
    <w:rsid w:val="00ED0357"/>
    <w:rsid w:val="00ED0531"/>
    <w:rsid w:val="00ED0D89"/>
    <w:rsid w:val="00ED10DE"/>
    <w:rsid w:val="00ED12DA"/>
    <w:rsid w:val="00ED2353"/>
    <w:rsid w:val="00ED2408"/>
    <w:rsid w:val="00ED35A9"/>
    <w:rsid w:val="00ED3BD0"/>
    <w:rsid w:val="00ED40AF"/>
    <w:rsid w:val="00ED5387"/>
    <w:rsid w:val="00ED53AD"/>
    <w:rsid w:val="00ED5665"/>
    <w:rsid w:val="00ED58A0"/>
    <w:rsid w:val="00ED5F52"/>
    <w:rsid w:val="00ED6F9D"/>
    <w:rsid w:val="00ED730B"/>
    <w:rsid w:val="00ED7907"/>
    <w:rsid w:val="00EE0C21"/>
    <w:rsid w:val="00EE1599"/>
    <w:rsid w:val="00EE1DB5"/>
    <w:rsid w:val="00EE1ECC"/>
    <w:rsid w:val="00EE2229"/>
    <w:rsid w:val="00EE2329"/>
    <w:rsid w:val="00EE2BEC"/>
    <w:rsid w:val="00EE38F5"/>
    <w:rsid w:val="00EE3B4C"/>
    <w:rsid w:val="00EE4B12"/>
    <w:rsid w:val="00EE4B15"/>
    <w:rsid w:val="00EE51FB"/>
    <w:rsid w:val="00EE534C"/>
    <w:rsid w:val="00EE731E"/>
    <w:rsid w:val="00EE767B"/>
    <w:rsid w:val="00EF00B3"/>
    <w:rsid w:val="00EF0641"/>
    <w:rsid w:val="00EF0B32"/>
    <w:rsid w:val="00EF2076"/>
    <w:rsid w:val="00EF22AD"/>
    <w:rsid w:val="00EF22BC"/>
    <w:rsid w:val="00EF294A"/>
    <w:rsid w:val="00EF2B86"/>
    <w:rsid w:val="00EF3946"/>
    <w:rsid w:val="00EF3A28"/>
    <w:rsid w:val="00EF3F4C"/>
    <w:rsid w:val="00EF3FCD"/>
    <w:rsid w:val="00EF40BB"/>
    <w:rsid w:val="00EF4A66"/>
    <w:rsid w:val="00EF4C1F"/>
    <w:rsid w:val="00EF567E"/>
    <w:rsid w:val="00EF5E2D"/>
    <w:rsid w:val="00EF6185"/>
    <w:rsid w:val="00EF65A2"/>
    <w:rsid w:val="00EF6C3F"/>
    <w:rsid w:val="00EF741A"/>
    <w:rsid w:val="00EF7794"/>
    <w:rsid w:val="00EF78AE"/>
    <w:rsid w:val="00EF79B0"/>
    <w:rsid w:val="00F013B4"/>
    <w:rsid w:val="00F013F3"/>
    <w:rsid w:val="00F01CEB"/>
    <w:rsid w:val="00F01ED4"/>
    <w:rsid w:val="00F025CB"/>
    <w:rsid w:val="00F02AC1"/>
    <w:rsid w:val="00F03203"/>
    <w:rsid w:val="00F0359A"/>
    <w:rsid w:val="00F0417C"/>
    <w:rsid w:val="00F0426B"/>
    <w:rsid w:val="00F05358"/>
    <w:rsid w:val="00F06954"/>
    <w:rsid w:val="00F06C8C"/>
    <w:rsid w:val="00F07CA3"/>
    <w:rsid w:val="00F11FB9"/>
    <w:rsid w:val="00F1220E"/>
    <w:rsid w:val="00F122FB"/>
    <w:rsid w:val="00F12588"/>
    <w:rsid w:val="00F12830"/>
    <w:rsid w:val="00F13630"/>
    <w:rsid w:val="00F1418A"/>
    <w:rsid w:val="00F144BE"/>
    <w:rsid w:val="00F14EC5"/>
    <w:rsid w:val="00F15195"/>
    <w:rsid w:val="00F151A1"/>
    <w:rsid w:val="00F15DE8"/>
    <w:rsid w:val="00F16935"/>
    <w:rsid w:val="00F17077"/>
    <w:rsid w:val="00F17243"/>
    <w:rsid w:val="00F201FC"/>
    <w:rsid w:val="00F20A09"/>
    <w:rsid w:val="00F21586"/>
    <w:rsid w:val="00F2158B"/>
    <w:rsid w:val="00F2194E"/>
    <w:rsid w:val="00F21AF4"/>
    <w:rsid w:val="00F22254"/>
    <w:rsid w:val="00F226EB"/>
    <w:rsid w:val="00F237AF"/>
    <w:rsid w:val="00F238AC"/>
    <w:rsid w:val="00F23EA9"/>
    <w:rsid w:val="00F24007"/>
    <w:rsid w:val="00F2410B"/>
    <w:rsid w:val="00F24460"/>
    <w:rsid w:val="00F24E5D"/>
    <w:rsid w:val="00F2557C"/>
    <w:rsid w:val="00F26870"/>
    <w:rsid w:val="00F26B0C"/>
    <w:rsid w:val="00F26D2B"/>
    <w:rsid w:val="00F26F17"/>
    <w:rsid w:val="00F27107"/>
    <w:rsid w:val="00F27293"/>
    <w:rsid w:val="00F30FB1"/>
    <w:rsid w:val="00F31F3A"/>
    <w:rsid w:val="00F3247D"/>
    <w:rsid w:val="00F33F77"/>
    <w:rsid w:val="00F3527C"/>
    <w:rsid w:val="00F35420"/>
    <w:rsid w:val="00F35608"/>
    <w:rsid w:val="00F35860"/>
    <w:rsid w:val="00F36001"/>
    <w:rsid w:val="00F36CD1"/>
    <w:rsid w:val="00F373F5"/>
    <w:rsid w:val="00F4096D"/>
    <w:rsid w:val="00F411FE"/>
    <w:rsid w:val="00F4158C"/>
    <w:rsid w:val="00F41A29"/>
    <w:rsid w:val="00F424D8"/>
    <w:rsid w:val="00F42788"/>
    <w:rsid w:val="00F42FB0"/>
    <w:rsid w:val="00F4372C"/>
    <w:rsid w:val="00F442E3"/>
    <w:rsid w:val="00F443CC"/>
    <w:rsid w:val="00F44C48"/>
    <w:rsid w:val="00F45121"/>
    <w:rsid w:val="00F4529B"/>
    <w:rsid w:val="00F45F47"/>
    <w:rsid w:val="00F472C8"/>
    <w:rsid w:val="00F47435"/>
    <w:rsid w:val="00F474CF"/>
    <w:rsid w:val="00F4775C"/>
    <w:rsid w:val="00F50235"/>
    <w:rsid w:val="00F513C1"/>
    <w:rsid w:val="00F51901"/>
    <w:rsid w:val="00F519C5"/>
    <w:rsid w:val="00F51B30"/>
    <w:rsid w:val="00F53DBB"/>
    <w:rsid w:val="00F5437C"/>
    <w:rsid w:val="00F54AB1"/>
    <w:rsid w:val="00F54EEE"/>
    <w:rsid w:val="00F56084"/>
    <w:rsid w:val="00F5647A"/>
    <w:rsid w:val="00F570C6"/>
    <w:rsid w:val="00F6008E"/>
    <w:rsid w:val="00F600CB"/>
    <w:rsid w:val="00F604D9"/>
    <w:rsid w:val="00F60DF2"/>
    <w:rsid w:val="00F625DE"/>
    <w:rsid w:val="00F63659"/>
    <w:rsid w:val="00F63AAE"/>
    <w:rsid w:val="00F63CCF"/>
    <w:rsid w:val="00F644AD"/>
    <w:rsid w:val="00F64730"/>
    <w:rsid w:val="00F64780"/>
    <w:rsid w:val="00F648BF"/>
    <w:rsid w:val="00F65BE0"/>
    <w:rsid w:val="00F667CD"/>
    <w:rsid w:val="00F669E6"/>
    <w:rsid w:val="00F670E9"/>
    <w:rsid w:val="00F67366"/>
    <w:rsid w:val="00F71455"/>
    <w:rsid w:val="00F7194E"/>
    <w:rsid w:val="00F71A35"/>
    <w:rsid w:val="00F71D7E"/>
    <w:rsid w:val="00F7284E"/>
    <w:rsid w:val="00F737F7"/>
    <w:rsid w:val="00F746DE"/>
    <w:rsid w:val="00F75463"/>
    <w:rsid w:val="00F75F8A"/>
    <w:rsid w:val="00F7665E"/>
    <w:rsid w:val="00F76722"/>
    <w:rsid w:val="00F7692D"/>
    <w:rsid w:val="00F77693"/>
    <w:rsid w:val="00F80261"/>
    <w:rsid w:val="00F8178C"/>
    <w:rsid w:val="00F81A10"/>
    <w:rsid w:val="00F81AB7"/>
    <w:rsid w:val="00F82551"/>
    <w:rsid w:val="00F82D19"/>
    <w:rsid w:val="00F82EDE"/>
    <w:rsid w:val="00F8372F"/>
    <w:rsid w:val="00F83F65"/>
    <w:rsid w:val="00F8438E"/>
    <w:rsid w:val="00F84DD5"/>
    <w:rsid w:val="00F85AAB"/>
    <w:rsid w:val="00F8600C"/>
    <w:rsid w:val="00F86479"/>
    <w:rsid w:val="00F872F0"/>
    <w:rsid w:val="00F87737"/>
    <w:rsid w:val="00F87B1F"/>
    <w:rsid w:val="00F90137"/>
    <w:rsid w:val="00F90235"/>
    <w:rsid w:val="00F9047A"/>
    <w:rsid w:val="00F90A4B"/>
    <w:rsid w:val="00F91181"/>
    <w:rsid w:val="00F916F9"/>
    <w:rsid w:val="00F91EA0"/>
    <w:rsid w:val="00F92342"/>
    <w:rsid w:val="00F9243A"/>
    <w:rsid w:val="00F92D6B"/>
    <w:rsid w:val="00F950F0"/>
    <w:rsid w:val="00F95602"/>
    <w:rsid w:val="00F95C25"/>
    <w:rsid w:val="00F9634F"/>
    <w:rsid w:val="00F96CB7"/>
    <w:rsid w:val="00F97089"/>
    <w:rsid w:val="00F972D2"/>
    <w:rsid w:val="00F97312"/>
    <w:rsid w:val="00F977B2"/>
    <w:rsid w:val="00F9799B"/>
    <w:rsid w:val="00FA04C4"/>
    <w:rsid w:val="00FA0B24"/>
    <w:rsid w:val="00FA0C27"/>
    <w:rsid w:val="00FA0CF6"/>
    <w:rsid w:val="00FA1131"/>
    <w:rsid w:val="00FA1CC1"/>
    <w:rsid w:val="00FA2279"/>
    <w:rsid w:val="00FA2F37"/>
    <w:rsid w:val="00FA33E7"/>
    <w:rsid w:val="00FA340F"/>
    <w:rsid w:val="00FA3DCE"/>
    <w:rsid w:val="00FA6017"/>
    <w:rsid w:val="00FA6057"/>
    <w:rsid w:val="00FA677E"/>
    <w:rsid w:val="00FA6C0C"/>
    <w:rsid w:val="00FA6F84"/>
    <w:rsid w:val="00FA7998"/>
    <w:rsid w:val="00FA7B59"/>
    <w:rsid w:val="00FB098C"/>
    <w:rsid w:val="00FB1B8C"/>
    <w:rsid w:val="00FB1D49"/>
    <w:rsid w:val="00FB2BC5"/>
    <w:rsid w:val="00FB4476"/>
    <w:rsid w:val="00FB45C4"/>
    <w:rsid w:val="00FB4FE7"/>
    <w:rsid w:val="00FB4FFF"/>
    <w:rsid w:val="00FB5066"/>
    <w:rsid w:val="00FB6415"/>
    <w:rsid w:val="00FB74CC"/>
    <w:rsid w:val="00FB7B10"/>
    <w:rsid w:val="00FC0334"/>
    <w:rsid w:val="00FC09F4"/>
    <w:rsid w:val="00FC119C"/>
    <w:rsid w:val="00FC1C96"/>
    <w:rsid w:val="00FC2C5E"/>
    <w:rsid w:val="00FC2EA4"/>
    <w:rsid w:val="00FC3C06"/>
    <w:rsid w:val="00FC3D3D"/>
    <w:rsid w:val="00FC4316"/>
    <w:rsid w:val="00FC448D"/>
    <w:rsid w:val="00FC5290"/>
    <w:rsid w:val="00FC542A"/>
    <w:rsid w:val="00FC55EF"/>
    <w:rsid w:val="00FC5781"/>
    <w:rsid w:val="00FC6541"/>
    <w:rsid w:val="00FC6881"/>
    <w:rsid w:val="00FC73F6"/>
    <w:rsid w:val="00FC7C76"/>
    <w:rsid w:val="00FD018D"/>
    <w:rsid w:val="00FD3E16"/>
    <w:rsid w:val="00FD4A06"/>
    <w:rsid w:val="00FD4D42"/>
    <w:rsid w:val="00FD5036"/>
    <w:rsid w:val="00FD55D5"/>
    <w:rsid w:val="00FD57B6"/>
    <w:rsid w:val="00FD5AB9"/>
    <w:rsid w:val="00FD5D61"/>
    <w:rsid w:val="00FD6761"/>
    <w:rsid w:val="00FD677A"/>
    <w:rsid w:val="00FD7152"/>
    <w:rsid w:val="00FD71F2"/>
    <w:rsid w:val="00FD764A"/>
    <w:rsid w:val="00FD7687"/>
    <w:rsid w:val="00FD77FA"/>
    <w:rsid w:val="00FD7BBF"/>
    <w:rsid w:val="00FE1069"/>
    <w:rsid w:val="00FE14E6"/>
    <w:rsid w:val="00FE2789"/>
    <w:rsid w:val="00FE3C9B"/>
    <w:rsid w:val="00FE40E5"/>
    <w:rsid w:val="00FE4CB0"/>
    <w:rsid w:val="00FE4D99"/>
    <w:rsid w:val="00FE50FB"/>
    <w:rsid w:val="00FE5400"/>
    <w:rsid w:val="00FE558B"/>
    <w:rsid w:val="00FE5B1F"/>
    <w:rsid w:val="00FE614B"/>
    <w:rsid w:val="00FE6D88"/>
    <w:rsid w:val="00FE6E2B"/>
    <w:rsid w:val="00FE6E2C"/>
    <w:rsid w:val="00FE749B"/>
    <w:rsid w:val="00FF1130"/>
    <w:rsid w:val="00FF2354"/>
    <w:rsid w:val="00FF3D36"/>
    <w:rsid w:val="00FF4112"/>
    <w:rsid w:val="00FF4D06"/>
    <w:rsid w:val="00FF4E6E"/>
    <w:rsid w:val="00FF7E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B7486"/>
  <w15:chartTrackingRefBased/>
  <w15:docId w15:val="{CA995440-A950-48B6-9FF7-D5B26017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16"/>
    <w:rPr>
      <w:rFonts w:ascii="Calibri" w:eastAsia="Calibri" w:hAnsi="Calibri" w:cs="Calibri"/>
      <w:lang w:eastAsia="es-MX"/>
    </w:rPr>
  </w:style>
  <w:style w:type="paragraph" w:styleId="Ttulo1">
    <w:name w:val="heading 1"/>
    <w:basedOn w:val="Normal"/>
    <w:next w:val="Normal"/>
    <w:link w:val="Ttulo1Car"/>
    <w:uiPriority w:val="9"/>
    <w:qFormat/>
    <w:rsid w:val="001059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71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CD6E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qFormat/>
    <w:rsid w:val="00E17D96"/>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22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2216"/>
    <w:rPr>
      <w:rFonts w:ascii="Calibri" w:eastAsia="Calibri" w:hAnsi="Calibri" w:cs="Calibri"/>
      <w:lang w:eastAsia="es-MX"/>
    </w:rPr>
  </w:style>
  <w:style w:type="paragraph" w:styleId="Piedepgina">
    <w:name w:val="footer"/>
    <w:basedOn w:val="Normal"/>
    <w:link w:val="PiedepginaCar"/>
    <w:uiPriority w:val="99"/>
    <w:unhideWhenUsed/>
    <w:rsid w:val="00BE22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2216"/>
    <w:rPr>
      <w:rFonts w:ascii="Calibri" w:eastAsia="Calibri" w:hAnsi="Calibri" w:cs="Calibri"/>
      <w:lang w:eastAsia="es-MX"/>
    </w:rPr>
  </w:style>
  <w:style w:type="character" w:customStyle="1" w:styleId="su-highlight">
    <w:name w:val="su-highlight"/>
    <w:basedOn w:val="Fuentedeprrafopredeter"/>
    <w:rsid w:val="00793F46"/>
  </w:style>
  <w:style w:type="character" w:styleId="Fuerte">
    <w:name w:val="Strong"/>
    <w:basedOn w:val="Fuentedeprrafopredeter"/>
    <w:uiPriority w:val="22"/>
    <w:qFormat/>
    <w:rsid w:val="00793F46"/>
    <w:rPr>
      <w:b/>
      <w:bCs/>
    </w:rPr>
  </w:style>
  <w:style w:type="character" w:customStyle="1" w:styleId="Ttulo5Car">
    <w:name w:val="Título 5 Car"/>
    <w:basedOn w:val="Fuentedeprrafopredeter"/>
    <w:link w:val="Ttulo5"/>
    <w:rsid w:val="00E17D96"/>
    <w:rPr>
      <w:rFonts w:ascii="Arial" w:eastAsia="Times New Roman" w:hAnsi="Arial" w:cs="Times New Roman"/>
      <w:b/>
      <w:sz w:val="20"/>
      <w:szCs w:val="20"/>
      <w:lang w:val="es-ES_tradnl" w:eastAsia="es-ES"/>
    </w:rPr>
  </w:style>
  <w:style w:type="paragraph" w:styleId="Sinespaciado">
    <w:name w:val="No Spacing"/>
    <w:uiPriority w:val="1"/>
    <w:qFormat/>
    <w:rsid w:val="00E17D96"/>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paragraph" w:styleId="Prrafodelista">
    <w:name w:val="List Paragraph"/>
    <w:basedOn w:val="Normal"/>
    <w:uiPriority w:val="34"/>
    <w:qFormat/>
    <w:rsid w:val="00E17D96"/>
    <w:pPr>
      <w:ind w:left="720"/>
      <w:contextualSpacing/>
    </w:pPr>
  </w:style>
  <w:style w:type="character" w:styleId="Refdecomentario">
    <w:name w:val="annotation reference"/>
    <w:basedOn w:val="Fuentedeprrafopredeter"/>
    <w:uiPriority w:val="99"/>
    <w:semiHidden/>
    <w:unhideWhenUsed/>
    <w:rsid w:val="00CA039E"/>
    <w:rPr>
      <w:sz w:val="16"/>
      <w:szCs w:val="16"/>
    </w:rPr>
  </w:style>
  <w:style w:type="paragraph" w:styleId="Textocomentario">
    <w:name w:val="annotation text"/>
    <w:basedOn w:val="Normal"/>
    <w:link w:val="TextocomentarioCar"/>
    <w:uiPriority w:val="99"/>
    <w:unhideWhenUsed/>
    <w:rsid w:val="00CA039E"/>
    <w:pPr>
      <w:spacing w:line="240" w:lineRule="auto"/>
    </w:pPr>
    <w:rPr>
      <w:sz w:val="20"/>
      <w:szCs w:val="20"/>
    </w:rPr>
  </w:style>
  <w:style w:type="character" w:customStyle="1" w:styleId="TextocomentarioCar">
    <w:name w:val="Texto comentario Car"/>
    <w:basedOn w:val="Fuentedeprrafopredeter"/>
    <w:link w:val="Textocomentario"/>
    <w:uiPriority w:val="99"/>
    <w:rsid w:val="00CA039E"/>
    <w:rPr>
      <w:rFonts w:ascii="Calibri" w:eastAsia="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A039E"/>
    <w:rPr>
      <w:b/>
      <w:bCs/>
    </w:rPr>
  </w:style>
  <w:style w:type="character" w:customStyle="1" w:styleId="AsuntodelcomentarioCar">
    <w:name w:val="Asunto del comentario Car"/>
    <w:basedOn w:val="TextocomentarioCar"/>
    <w:link w:val="Asuntodelcomentario"/>
    <w:uiPriority w:val="99"/>
    <w:semiHidden/>
    <w:rsid w:val="00CA039E"/>
    <w:rPr>
      <w:rFonts w:ascii="Calibri" w:eastAsia="Calibri" w:hAnsi="Calibri" w:cs="Calibri"/>
      <w:b/>
      <w:bCs/>
      <w:sz w:val="20"/>
      <w:szCs w:val="20"/>
      <w:lang w:eastAsia="es-MX"/>
    </w:rPr>
  </w:style>
  <w:style w:type="paragraph" w:customStyle="1" w:styleId="p2">
    <w:name w:val="p2"/>
    <w:basedOn w:val="Normal"/>
    <w:rsid w:val="00814A22"/>
    <w:pPr>
      <w:spacing w:after="0" w:line="240" w:lineRule="auto"/>
    </w:pPr>
    <w:rPr>
      <w:rFonts w:ascii=".AppleSystemUIFont" w:eastAsiaTheme="minorEastAsia" w:hAnsi=".AppleSystemUIFont" w:cs="Times New Roman"/>
      <w:sz w:val="26"/>
      <w:szCs w:val="26"/>
    </w:rPr>
  </w:style>
  <w:style w:type="character" w:customStyle="1" w:styleId="s1">
    <w:name w:val="s1"/>
    <w:basedOn w:val="Fuentedeprrafopredeter"/>
    <w:rsid w:val="00814A22"/>
    <w:rPr>
      <w:rFonts w:ascii="UICTFontTextStyleBody" w:hAnsi="UICTFontTextStyleBody" w:hint="default"/>
      <w:b w:val="0"/>
      <w:bCs w:val="0"/>
      <w:i w:val="0"/>
      <w:iCs w:val="0"/>
      <w:sz w:val="26"/>
      <w:szCs w:val="26"/>
    </w:rPr>
  </w:style>
  <w:style w:type="paragraph" w:styleId="Textodeglobo">
    <w:name w:val="Balloon Text"/>
    <w:basedOn w:val="Normal"/>
    <w:link w:val="TextodegloboCar"/>
    <w:uiPriority w:val="99"/>
    <w:semiHidden/>
    <w:unhideWhenUsed/>
    <w:rsid w:val="00BA11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116A"/>
    <w:rPr>
      <w:rFonts w:ascii="Segoe UI" w:eastAsia="Calibri" w:hAnsi="Segoe UI" w:cs="Segoe UI"/>
      <w:sz w:val="18"/>
      <w:szCs w:val="18"/>
      <w:lang w:eastAsia="es-MX"/>
    </w:rPr>
  </w:style>
  <w:style w:type="paragraph" w:styleId="Textonotaalfinal">
    <w:name w:val="endnote text"/>
    <w:basedOn w:val="Normal"/>
    <w:link w:val="TextonotaalfinalCar"/>
    <w:uiPriority w:val="99"/>
    <w:semiHidden/>
    <w:unhideWhenUsed/>
    <w:rsid w:val="003E2F7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E2F7A"/>
    <w:rPr>
      <w:rFonts w:ascii="Calibri" w:eastAsia="Calibri" w:hAnsi="Calibri" w:cs="Calibri"/>
      <w:sz w:val="20"/>
      <w:szCs w:val="20"/>
      <w:lang w:eastAsia="es-MX"/>
    </w:rPr>
  </w:style>
  <w:style w:type="character" w:styleId="Refdenotaalfinal">
    <w:name w:val="endnote reference"/>
    <w:basedOn w:val="Fuentedeprrafopredeter"/>
    <w:uiPriority w:val="99"/>
    <w:semiHidden/>
    <w:unhideWhenUsed/>
    <w:rsid w:val="003E2F7A"/>
    <w:rPr>
      <w:vertAlign w:val="superscript"/>
    </w:rPr>
  </w:style>
  <w:style w:type="paragraph" w:styleId="Textonotapie">
    <w:name w:val="footnote text"/>
    <w:basedOn w:val="Normal"/>
    <w:link w:val="TextonotapieCar"/>
    <w:uiPriority w:val="99"/>
    <w:semiHidden/>
    <w:unhideWhenUsed/>
    <w:rsid w:val="003E2F7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E2F7A"/>
    <w:rPr>
      <w:rFonts w:ascii="Calibri" w:eastAsia="Calibri" w:hAnsi="Calibri" w:cs="Calibri"/>
      <w:sz w:val="20"/>
      <w:szCs w:val="20"/>
      <w:lang w:eastAsia="es-MX"/>
    </w:rPr>
  </w:style>
  <w:style w:type="character" w:styleId="Refdenotaalpie">
    <w:name w:val="footnote reference"/>
    <w:basedOn w:val="Fuentedeprrafopredeter"/>
    <w:uiPriority w:val="99"/>
    <w:semiHidden/>
    <w:unhideWhenUsed/>
    <w:rsid w:val="003E2F7A"/>
    <w:rPr>
      <w:vertAlign w:val="superscript"/>
    </w:rPr>
  </w:style>
  <w:style w:type="paragraph" w:styleId="NormalWeb">
    <w:name w:val="Normal (Web)"/>
    <w:basedOn w:val="Normal"/>
    <w:uiPriority w:val="99"/>
    <w:semiHidden/>
    <w:unhideWhenUsed/>
    <w:rsid w:val="008B0E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C2710C"/>
    <w:rPr>
      <w:rFonts w:asciiTheme="majorHAnsi" w:eastAsiaTheme="majorEastAsia" w:hAnsiTheme="majorHAnsi" w:cstheme="majorBidi"/>
      <w:color w:val="2E74B5" w:themeColor="accent1" w:themeShade="BF"/>
      <w:sz w:val="26"/>
      <w:szCs w:val="26"/>
      <w:lang w:eastAsia="es-MX"/>
    </w:rPr>
  </w:style>
  <w:style w:type="paragraph" w:styleId="Revisin">
    <w:name w:val="Revision"/>
    <w:hidden/>
    <w:uiPriority w:val="99"/>
    <w:semiHidden/>
    <w:rsid w:val="00823484"/>
    <w:pPr>
      <w:spacing w:after="0" w:line="240" w:lineRule="auto"/>
    </w:pPr>
    <w:rPr>
      <w:rFonts w:ascii="Calibri" w:eastAsia="Calibri" w:hAnsi="Calibri" w:cs="Calibri"/>
      <w:lang w:eastAsia="es-MX"/>
    </w:rPr>
  </w:style>
  <w:style w:type="table" w:styleId="Tablaconcuadrcula">
    <w:name w:val="Table Grid"/>
    <w:basedOn w:val="Tablanormal"/>
    <w:uiPriority w:val="39"/>
    <w:rsid w:val="00144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C0344"/>
    <w:rPr>
      <w:color w:val="0563C1" w:themeColor="hyperlink"/>
      <w:u w:val="single"/>
    </w:rPr>
  </w:style>
  <w:style w:type="character" w:styleId="Mencinsinresolver">
    <w:name w:val="Unresolved Mention"/>
    <w:basedOn w:val="Fuentedeprrafopredeter"/>
    <w:uiPriority w:val="99"/>
    <w:semiHidden/>
    <w:unhideWhenUsed/>
    <w:rsid w:val="004C0344"/>
    <w:rPr>
      <w:color w:val="605E5C"/>
      <w:shd w:val="clear" w:color="auto" w:fill="E1DFDD"/>
    </w:rPr>
  </w:style>
  <w:style w:type="character" w:customStyle="1" w:styleId="Ttulo1Car">
    <w:name w:val="Título 1 Car"/>
    <w:basedOn w:val="Fuentedeprrafopredeter"/>
    <w:link w:val="Ttulo1"/>
    <w:uiPriority w:val="9"/>
    <w:rsid w:val="0010598C"/>
    <w:rPr>
      <w:rFonts w:asciiTheme="majorHAnsi" w:eastAsiaTheme="majorEastAsia" w:hAnsiTheme="majorHAnsi" w:cstheme="majorBidi"/>
      <w:color w:val="2E74B5" w:themeColor="accent1" w:themeShade="BF"/>
      <w:sz w:val="32"/>
      <w:szCs w:val="32"/>
      <w:lang w:eastAsia="es-MX"/>
    </w:rPr>
  </w:style>
  <w:style w:type="character" w:customStyle="1" w:styleId="Ttulo3Car">
    <w:name w:val="Título 3 Car"/>
    <w:basedOn w:val="Fuentedeprrafopredeter"/>
    <w:link w:val="Ttulo3"/>
    <w:uiPriority w:val="9"/>
    <w:semiHidden/>
    <w:rsid w:val="00CD6E52"/>
    <w:rPr>
      <w:rFonts w:asciiTheme="majorHAnsi" w:eastAsiaTheme="majorEastAsia" w:hAnsiTheme="majorHAnsi" w:cstheme="majorBidi"/>
      <w:color w:val="1F4D78" w:themeColor="accent1" w:themeShade="7F"/>
      <w:sz w:val="24"/>
      <w:szCs w:val="24"/>
      <w:lang w:eastAsia="es-MX"/>
    </w:rPr>
  </w:style>
  <w:style w:type="table" w:styleId="Tablaconcuadrcula1clara">
    <w:name w:val="Grid Table 1 Light"/>
    <w:basedOn w:val="Tablanormal"/>
    <w:uiPriority w:val="46"/>
    <w:rsid w:val="0083016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stilo">
    <w:name w:val="Estilo"/>
    <w:basedOn w:val="Sinespaciado"/>
    <w:link w:val="EstiloCar"/>
    <w:qFormat/>
    <w:rsid w:val="00FC2EA4"/>
    <w:pPr>
      <w:widowControl/>
      <w:wordWrap/>
      <w:autoSpaceDE/>
      <w:autoSpaceDN/>
    </w:pPr>
    <w:rPr>
      <w:rFonts w:ascii="Arial" w:eastAsia="Calibri" w:hAnsi="Arial"/>
      <w:kern w:val="0"/>
      <w:sz w:val="24"/>
      <w:szCs w:val="22"/>
      <w:lang w:val="es-MX" w:eastAsia="en-US"/>
    </w:rPr>
  </w:style>
  <w:style w:type="character" w:customStyle="1" w:styleId="EstiloCar">
    <w:name w:val="Estilo Car"/>
    <w:link w:val="Estilo"/>
    <w:rsid w:val="00FC2EA4"/>
    <w:rPr>
      <w:rFonts w:ascii="Arial" w:eastAsia="Calibri" w:hAnsi="Arial" w:cs="Times New Roman"/>
      <w:sz w:val="24"/>
    </w:rPr>
  </w:style>
  <w:style w:type="paragraph" w:customStyle="1" w:styleId="Default">
    <w:name w:val="Default"/>
    <w:rsid w:val="00381DF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8443">
      <w:bodyDiv w:val="1"/>
      <w:marLeft w:val="0"/>
      <w:marRight w:val="0"/>
      <w:marTop w:val="0"/>
      <w:marBottom w:val="0"/>
      <w:divBdr>
        <w:top w:val="none" w:sz="0" w:space="0" w:color="auto"/>
        <w:left w:val="none" w:sz="0" w:space="0" w:color="auto"/>
        <w:bottom w:val="none" w:sz="0" w:space="0" w:color="auto"/>
        <w:right w:val="none" w:sz="0" w:space="0" w:color="auto"/>
      </w:divBdr>
    </w:div>
    <w:div w:id="56054910">
      <w:bodyDiv w:val="1"/>
      <w:marLeft w:val="0"/>
      <w:marRight w:val="0"/>
      <w:marTop w:val="0"/>
      <w:marBottom w:val="0"/>
      <w:divBdr>
        <w:top w:val="none" w:sz="0" w:space="0" w:color="auto"/>
        <w:left w:val="none" w:sz="0" w:space="0" w:color="auto"/>
        <w:bottom w:val="none" w:sz="0" w:space="0" w:color="auto"/>
        <w:right w:val="none" w:sz="0" w:space="0" w:color="auto"/>
      </w:divBdr>
    </w:div>
    <w:div w:id="157506630">
      <w:bodyDiv w:val="1"/>
      <w:marLeft w:val="0"/>
      <w:marRight w:val="0"/>
      <w:marTop w:val="0"/>
      <w:marBottom w:val="0"/>
      <w:divBdr>
        <w:top w:val="none" w:sz="0" w:space="0" w:color="auto"/>
        <w:left w:val="none" w:sz="0" w:space="0" w:color="auto"/>
        <w:bottom w:val="none" w:sz="0" w:space="0" w:color="auto"/>
        <w:right w:val="none" w:sz="0" w:space="0" w:color="auto"/>
      </w:divBdr>
    </w:div>
    <w:div w:id="241649776">
      <w:bodyDiv w:val="1"/>
      <w:marLeft w:val="0"/>
      <w:marRight w:val="0"/>
      <w:marTop w:val="0"/>
      <w:marBottom w:val="0"/>
      <w:divBdr>
        <w:top w:val="none" w:sz="0" w:space="0" w:color="auto"/>
        <w:left w:val="none" w:sz="0" w:space="0" w:color="auto"/>
        <w:bottom w:val="none" w:sz="0" w:space="0" w:color="auto"/>
        <w:right w:val="none" w:sz="0" w:space="0" w:color="auto"/>
      </w:divBdr>
    </w:div>
    <w:div w:id="258493725">
      <w:bodyDiv w:val="1"/>
      <w:marLeft w:val="0"/>
      <w:marRight w:val="0"/>
      <w:marTop w:val="0"/>
      <w:marBottom w:val="0"/>
      <w:divBdr>
        <w:top w:val="none" w:sz="0" w:space="0" w:color="auto"/>
        <w:left w:val="none" w:sz="0" w:space="0" w:color="auto"/>
        <w:bottom w:val="none" w:sz="0" w:space="0" w:color="auto"/>
        <w:right w:val="none" w:sz="0" w:space="0" w:color="auto"/>
      </w:divBdr>
    </w:div>
    <w:div w:id="344282445">
      <w:bodyDiv w:val="1"/>
      <w:marLeft w:val="0"/>
      <w:marRight w:val="0"/>
      <w:marTop w:val="0"/>
      <w:marBottom w:val="0"/>
      <w:divBdr>
        <w:top w:val="none" w:sz="0" w:space="0" w:color="auto"/>
        <w:left w:val="none" w:sz="0" w:space="0" w:color="auto"/>
        <w:bottom w:val="none" w:sz="0" w:space="0" w:color="auto"/>
        <w:right w:val="none" w:sz="0" w:space="0" w:color="auto"/>
      </w:divBdr>
    </w:div>
    <w:div w:id="349257989">
      <w:bodyDiv w:val="1"/>
      <w:marLeft w:val="0"/>
      <w:marRight w:val="0"/>
      <w:marTop w:val="0"/>
      <w:marBottom w:val="0"/>
      <w:divBdr>
        <w:top w:val="none" w:sz="0" w:space="0" w:color="auto"/>
        <w:left w:val="none" w:sz="0" w:space="0" w:color="auto"/>
        <w:bottom w:val="none" w:sz="0" w:space="0" w:color="auto"/>
        <w:right w:val="none" w:sz="0" w:space="0" w:color="auto"/>
      </w:divBdr>
    </w:div>
    <w:div w:id="350300014">
      <w:bodyDiv w:val="1"/>
      <w:marLeft w:val="0"/>
      <w:marRight w:val="0"/>
      <w:marTop w:val="0"/>
      <w:marBottom w:val="0"/>
      <w:divBdr>
        <w:top w:val="none" w:sz="0" w:space="0" w:color="auto"/>
        <w:left w:val="none" w:sz="0" w:space="0" w:color="auto"/>
        <w:bottom w:val="none" w:sz="0" w:space="0" w:color="auto"/>
        <w:right w:val="none" w:sz="0" w:space="0" w:color="auto"/>
      </w:divBdr>
    </w:div>
    <w:div w:id="439566606">
      <w:bodyDiv w:val="1"/>
      <w:marLeft w:val="0"/>
      <w:marRight w:val="0"/>
      <w:marTop w:val="0"/>
      <w:marBottom w:val="0"/>
      <w:divBdr>
        <w:top w:val="none" w:sz="0" w:space="0" w:color="auto"/>
        <w:left w:val="none" w:sz="0" w:space="0" w:color="auto"/>
        <w:bottom w:val="none" w:sz="0" w:space="0" w:color="auto"/>
        <w:right w:val="none" w:sz="0" w:space="0" w:color="auto"/>
      </w:divBdr>
    </w:div>
    <w:div w:id="444429489">
      <w:bodyDiv w:val="1"/>
      <w:marLeft w:val="0"/>
      <w:marRight w:val="0"/>
      <w:marTop w:val="0"/>
      <w:marBottom w:val="0"/>
      <w:divBdr>
        <w:top w:val="none" w:sz="0" w:space="0" w:color="auto"/>
        <w:left w:val="none" w:sz="0" w:space="0" w:color="auto"/>
        <w:bottom w:val="none" w:sz="0" w:space="0" w:color="auto"/>
        <w:right w:val="none" w:sz="0" w:space="0" w:color="auto"/>
      </w:divBdr>
      <w:divsChild>
        <w:div w:id="53434648">
          <w:marLeft w:val="0"/>
          <w:marRight w:val="0"/>
          <w:marTop w:val="0"/>
          <w:marBottom w:val="0"/>
          <w:divBdr>
            <w:top w:val="none" w:sz="0" w:space="0" w:color="auto"/>
            <w:left w:val="none" w:sz="0" w:space="0" w:color="auto"/>
            <w:bottom w:val="none" w:sz="0" w:space="0" w:color="auto"/>
            <w:right w:val="none" w:sz="0" w:space="0" w:color="auto"/>
          </w:divBdr>
          <w:divsChild>
            <w:div w:id="1524973863">
              <w:marLeft w:val="0"/>
              <w:marRight w:val="0"/>
              <w:marTop w:val="0"/>
              <w:marBottom w:val="0"/>
              <w:divBdr>
                <w:top w:val="none" w:sz="0" w:space="0" w:color="auto"/>
                <w:left w:val="none" w:sz="0" w:space="0" w:color="auto"/>
                <w:bottom w:val="none" w:sz="0" w:space="0" w:color="auto"/>
                <w:right w:val="none" w:sz="0" w:space="0" w:color="auto"/>
              </w:divBdr>
              <w:divsChild>
                <w:div w:id="25829951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76029193">
          <w:marLeft w:val="0"/>
          <w:marRight w:val="0"/>
          <w:marTop w:val="0"/>
          <w:marBottom w:val="0"/>
          <w:divBdr>
            <w:top w:val="none" w:sz="0" w:space="0" w:color="auto"/>
            <w:left w:val="none" w:sz="0" w:space="0" w:color="auto"/>
            <w:bottom w:val="none" w:sz="0" w:space="0" w:color="auto"/>
            <w:right w:val="none" w:sz="0" w:space="0" w:color="auto"/>
          </w:divBdr>
          <w:divsChild>
            <w:div w:id="80954037">
              <w:marLeft w:val="0"/>
              <w:marRight w:val="0"/>
              <w:marTop w:val="0"/>
              <w:marBottom w:val="0"/>
              <w:divBdr>
                <w:top w:val="none" w:sz="0" w:space="0" w:color="auto"/>
                <w:left w:val="none" w:sz="0" w:space="0" w:color="auto"/>
                <w:bottom w:val="none" w:sz="0" w:space="0" w:color="auto"/>
                <w:right w:val="none" w:sz="0" w:space="0" w:color="auto"/>
              </w:divBdr>
              <w:divsChild>
                <w:div w:id="1215385673">
                  <w:marLeft w:val="-420"/>
                  <w:marRight w:val="0"/>
                  <w:marTop w:val="0"/>
                  <w:marBottom w:val="0"/>
                  <w:divBdr>
                    <w:top w:val="none" w:sz="0" w:space="0" w:color="auto"/>
                    <w:left w:val="none" w:sz="0" w:space="0" w:color="auto"/>
                    <w:bottom w:val="none" w:sz="0" w:space="0" w:color="auto"/>
                    <w:right w:val="none" w:sz="0" w:space="0" w:color="auto"/>
                  </w:divBdr>
                  <w:divsChild>
                    <w:div w:id="251135378">
                      <w:marLeft w:val="0"/>
                      <w:marRight w:val="0"/>
                      <w:marTop w:val="0"/>
                      <w:marBottom w:val="0"/>
                      <w:divBdr>
                        <w:top w:val="none" w:sz="0" w:space="0" w:color="auto"/>
                        <w:left w:val="none" w:sz="0" w:space="0" w:color="auto"/>
                        <w:bottom w:val="none" w:sz="0" w:space="0" w:color="auto"/>
                        <w:right w:val="none" w:sz="0" w:space="0" w:color="auto"/>
                      </w:divBdr>
                      <w:divsChild>
                        <w:div w:id="377320677">
                          <w:marLeft w:val="0"/>
                          <w:marRight w:val="0"/>
                          <w:marTop w:val="0"/>
                          <w:marBottom w:val="0"/>
                          <w:divBdr>
                            <w:top w:val="none" w:sz="0" w:space="0" w:color="auto"/>
                            <w:left w:val="none" w:sz="0" w:space="0" w:color="auto"/>
                            <w:bottom w:val="none" w:sz="0" w:space="0" w:color="auto"/>
                            <w:right w:val="none" w:sz="0" w:space="0" w:color="auto"/>
                          </w:divBdr>
                          <w:divsChild>
                            <w:div w:id="389035122">
                              <w:marLeft w:val="0"/>
                              <w:marRight w:val="0"/>
                              <w:marTop w:val="0"/>
                              <w:marBottom w:val="0"/>
                              <w:divBdr>
                                <w:top w:val="none" w:sz="0" w:space="0" w:color="auto"/>
                                <w:left w:val="none" w:sz="0" w:space="0" w:color="auto"/>
                                <w:bottom w:val="none" w:sz="0" w:space="0" w:color="auto"/>
                                <w:right w:val="none" w:sz="0" w:space="0" w:color="auto"/>
                              </w:divBdr>
                            </w:div>
                            <w:div w:id="834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04478">
                  <w:marLeft w:val="-420"/>
                  <w:marRight w:val="0"/>
                  <w:marTop w:val="0"/>
                  <w:marBottom w:val="0"/>
                  <w:divBdr>
                    <w:top w:val="none" w:sz="0" w:space="0" w:color="auto"/>
                    <w:left w:val="none" w:sz="0" w:space="0" w:color="auto"/>
                    <w:bottom w:val="none" w:sz="0" w:space="0" w:color="auto"/>
                    <w:right w:val="none" w:sz="0" w:space="0" w:color="auto"/>
                  </w:divBdr>
                  <w:divsChild>
                    <w:div w:id="191891246">
                      <w:marLeft w:val="0"/>
                      <w:marRight w:val="0"/>
                      <w:marTop w:val="0"/>
                      <w:marBottom w:val="0"/>
                      <w:divBdr>
                        <w:top w:val="none" w:sz="0" w:space="0" w:color="auto"/>
                        <w:left w:val="none" w:sz="0" w:space="0" w:color="auto"/>
                        <w:bottom w:val="none" w:sz="0" w:space="0" w:color="auto"/>
                        <w:right w:val="none" w:sz="0" w:space="0" w:color="auto"/>
                      </w:divBdr>
                      <w:divsChild>
                        <w:div w:id="1122114979">
                          <w:marLeft w:val="0"/>
                          <w:marRight w:val="0"/>
                          <w:marTop w:val="0"/>
                          <w:marBottom w:val="0"/>
                          <w:divBdr>
                            <w:top w:val="none" w:sz="0" w:space="0" w:color="auto"/>
                            <w:left w:val="none" w:sz="0" w:space="0" w:color="auto"/>
                            <w:bottom w:val="none" w:sz="0" w:space="0" w:color="auto"/>
                            <w:right w:val="none" w:sz="0" w:space="0" w:color="auto"/>
                          </w:divBdr>
                          <w:divsChild>
                            <w:div w:id="343021482">
                              <w:marLeft w:val="0"/>
                              <w:marRight w:val="0"/>
                              <w:marTop w:val="0"/>
                              <w:marBottom w:val="0"/>
                              <w:divBdr>
                                <w:top w:val="none" w:sz="0" w:space="0" w:color="auto"/>
                                <w:left w:val="none" w:sz="0" w:space="0" w:color="auto"/>
                                <w:bottom w:val="none" w:sz="0" w:space="0" w:color="auto"/>
                                <w:right w:val="none" w:sz="0" w:space="0" w:color="auto"/>
                              </w:divBdr>
                            </w:div>
                            <w:div w:id="16310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9308">
                  <w:marLeft w:val="-420"/>
                  <w:marRight w:val="0"/>
                  <w:marTop w:val="0"/>
                  <w:marBottom w:val="0"/>
                  <w:divBdr>
                    <w:top w:val="none" w:sz="0" w:space="0" w:color="auto"/>
                    <w:left w:val="none" w:sz="0" w:space="0" w:color="auto"/>
                    <w:bottom w:val="none" w:sz="0" w:space="0" w:color="auto"/>
                    <w:right w:val="none" w:sz="0" w:space="0" w:color="auto"/>
                  </w:divBdr>
                  <w:divsChild>
                    <w:div w:id="477038878">
                      <w:marLeft w:val="0"/>
                      <w:marRight w:val="0"/>
                      <w:marTop w:val="0"/>
                      <w:marBottom w:val="0"/>
                      <w:divBdr>
                        <w:top w:val="none" w:sz="0" w:space="0" w:color="auto"/>
                        <w:left w:val="none" w:sz="0" w:space="0" w:color="auto"/>
                        <w:bottom w:val="none" w:sz="0" w:space="0" w:color="auto"/>
                        <w:right w:val="none" w:sz="0" w:space="0" w:color="auto"/>
                      </w:divBdr>
                      <w:divsChild>
                        <w:div w:id="1217938224">
                          <w:marLeft w:val="0"/>
                          <w:marRight w:val="0"/>
                          <w:marTop w:val="0"/>
                          <w:marBottom w:val="0"/>
                          <w:divBdr>
                            <w:top w:val="none" w:sz="0" w:space="0" w:color="auto"/>
                            <w:left w:val="none" w:sz="0" w:space="0" w:color="auto"/>
                            <w:bottom w:val="none" w:sz="0" w:space="0" w:color="auto"/>
                            <w:right w:val="none" w:sz="0" w:space="0" w:color="auto"/>
                          </w:divBdr>
                          <w:divsChild>
                            <w:div w:id="553197014">
                              <w:marLeft w:val="0"/>
                              <w:marRight w:val="0"/>
                              <w:marTop w:val="0"/>
                              <w:marBottom w:val="0"/>
                              <w:divBdr>
                                <w:top w:val="none" w:sz="0" w:space="0" w:color="auto"/>
                                <w:left w:val="none" w:sz="0" w:space="0" w:color="auto"/>
                                <w:bottom w:val="none" w:sz="0" w:space="0" w:color="auto"/>
                                <w:right w:val="none" w:sz="0" w:space="0" w:color="auto"/>
                              </w:divBdr>
                            </w:div>
                            <w:div w:id="80801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51637">
                  <w:marLeft w:val="-420"/>
                  <w:marRight w:val="0"/>
                  <w:marTop w:val="0"/>
                  <w:marBottom w:val="0"/>
                  <w:divBdr>
                    <w:top w:val="none" w:sz="0" w:space="0" w:color="auto"/>
                    <w:left w:val="none" w:sz="0" w:space="0" w:color="auto"/>
                    <w:bottom w:val="none" w:sz="0" w:space="0" w:color="auto"/>
                    <w:right w:val="none" w:sz="0" w:space="0" w:color="auto"/>
                  </w:divBdr>
                  <w:divsChild>
                    <w:div w:id="824276009">
                      <w:marLeft w:val="0"/>
                      <w:marRight w:val="0"/>
                      <w:marTop w:val="0"/>
                      <w:marBottom w:val="0"/>
                      <w:divBdr>
                        <w:top w:val="none" w:sz="0" w:space="0" w:color="auto"/>
                        <w:left w:val="none" w:sz="0" w:space="0" w:color="auto"/>
                        <w:bottom w:val="none" w:sz="0" w:space="0" w:color="auto"/>
                        <w:right w:val="none" w:sz="0" w:space="0" w:color="auto"/>
                      </w:divBdr>
                      <w:divsChild>
                        <w:div w:id="765733942">
                          <w:marLeft w:val="0"/>
                          <w:marRight w:val="0"/>
                          <w:marTop w:val="0"/>
                          <w:marBottom w:val="0"/>
                          <w:divBdr>
                            <w:top w:val="none" w:sz="0" w:space="0" w:color="auto"/>
                            <w:left w:val="none" w:sz="0" w:space="0" w:color="auto"/>
                            <w:bottom w:val="none" w:sz="0" w:space="0" w:color="auto"/>
                            <w:right w:val="none" w:sz="0" w:space="0" w:color="auto"/>
                          </w:divBdr>
                          <w:divsChild>
                            <w:div w:id="506755444">
                              <w:marLeft w:val="0"/>
                              <w:marRight w:val="0"/>
                              <w:marTop w:val="0"/>
                              <w:marBottom w:val="0"/>
                              <w:divBdr>
                                <w:top w:val="none" w:sz="0" w:space="0" w:color="auto"/>
                                <w:left w:val="none" w:sz="0" w:space="0" w:color="auto"/>
                                <w:bottom w:val="none" w:sz="0" w:space="0" w:color="auto"/>
                                <w:right w:val="none" w:sz="0" w:space="0" w:color="auto"/>
                              </w:divBdr>
                            </w:div>
                            <w:div w:id="21199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0771">
                  <w:marLeft w:val="-420"/>
                  <w:marRight w:val="0"/>
                  <w:marTop w:val="0"/>
                  <w:marBottom w:val="0"/>
                  <w:divBdr>
                    <w:top w:val="none" w:sz="0" w:space="0" w:color="auto"/>
                    <w:left w:val="none" w:sz="0" w:space="0" w:color="auto"/>
                    <w:bottom w:val="none" w:sz="0" w:space="0" w:color="auto"/>
                    <w:right w:val="none" w:sz="0" w:space="0" w:color="auto"/>
                  </w:divBdr>
                  <w:divsChild>
                    <w:div w:id="1435175319">
                      <w:marLeft w:val="0"/>
                      <w:marRight w:val="0"/>
                      <w:marTop w:val="0"/>
                      <w:marBottom w:val="0"/>
                      <w:divBdr>
                        <w:top w:val="none" w:sz="0" w:space="0" w:color="auto"/>
                        <w:left w:val="none" w:sz="0" w:space="0" w:color="auto"/>
                        <w:bottom w:val="none" w:sz="0" w:space="0" w:color="auto"/>
                        <w:right w:val="none" w:sz="0" w:space="0" w:color="auto"/>
                      </w:divBdr>
                      <w:divsChild>
                        <w:div w:id="393815358">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808266">
      <w:bodyDiv w:val="1"/>
      <w:marLeft w:val="0"/>
      <w:marRight w:val="0"/>
      <w:marTop w:val="0"/>
      <w:marBottom w:val="0"/>
      <w:divBdr>
        <w:top w:val="none" w:sz="0" w:space="0" w:color="auto"/>
        <w:left w:val="none" w:sz="0" w:space="0" w:color="auto"/>
        <w:bottom w:val="none" w:sz="0" w:space="0" w:color="auto"/>
        <w:right w:val="none" w:sz="0" w:space="0" w:color="auto"/>
      </w:divBdr>
    </w:div>
    <w:div w:id="462387453">
      <w:bodyDiv w:val="1"/>
      <w:marLeft w:val="0"/>
      <w:marRight w:val="0"/>
      <w:marTop w:val="0"/>
      <w:marBottom w:val="0"/>
      <w:divBdr>
        <w:top w:val="none" w:sz="0" w:space="0" w:color="auto"/>
        <w:left w:val="none" w:sz="0" w:space="0" w:color="auto"/>
        <w:bottom w:val="none" w:sz="0" w:space="0" w:color="auto"/>
        <w:right w:val="none" w:sz="0" w:space="0" w:color="auto"/>
      </w:divBdr>
    </w:div>
    <w:div w:id="630596074">
      <w:bodyDiv w:val="1"/>
      <w:marLeft w:val="0"/>
      <w:marRight w:val="0"/>
      <w:marTop w:val="0"/>
      <w:marBottom w:val="0"/>
      <w:divBdr>
        <w:top w:val="none" w:sz="0" w:space="0" w:color="auto"/>
        <w:left w:val="none" w:sz="0" w:space="0" w:color="auto"/>
        <w:bottom w:val="none" w:sz="0" w:space="0" w:color="auto"/>
        <w:right w:val="none" w:sz="0" w:space="0" w:color="auto"/>
      </w:divBdr>
    </w:div>
    <w:div w:id="632567429">
      <w:bodyDiv w:val="1"/>
      <w:marLeft w:val="0"/>
      <w:marRight w:val="0"/>
      <w:marTop w:val="0"/>
      <w:marBottom w:val="0"/>
      <w:divBdr>
        <w:top w:val="none" w:sz="0" w:space="0" w:color="auto"/>
        <w:left w:val="none" w:sz="0" w:space="0" w:color="auto"/>
        <w:bottom w:val="none" w:sz="0" w:space="0" w:color="auto"/>
        <w:right w:val="none" w:sz="0" w:space="0" w:color="auto"/>
      </w:divBdr>
      <w:divsChild>
        <w:div w:id="1633317900">
          <w:marLeft w:val="-420"/>
          <w:marRight w:val="0"/>
          <w:marTop w:val="0"/>
          <w:marBottom w:val="0"/>
          <w:divBdr>
            <w:top w:val="none" w:sz="0" w:space="0" w:color="auto"/>
            <w:left w:val="none" w:sz="0" w:space="0" w:color="auto"/>
            <w:bottom w:val="none" w:sz="0" w:space="0" w:color="auto"/>
            <w:right w:val="none" w:sz="0" w:space="0" w:color="auto"/>
          </w:divBdr>
          <w:divsChild>
            <w:div w:id="487593428">
              <w:marLeft w:val="0"/>
              <w:marRight w:val="0"/>
              <w:marTop w:val="0"/>
              <w:marBottom w:val="0"/>
              <w:divBdr>
                <w:top w:val="none" w:sz="0" w:space="0" w:color="auto"/>
                <w:left w:val="none" w:sz="0" w:space="0" w:color="auto"/>
                <w:bottom w:val="none" w:sz="0" w:space="0" w:color="auto"/>
                <w:right w:val="none" w:sz="0" w:space="0" w:color="auto"/>
              </w:divBdr>
              <w:divsChild>
                <w:div w:id="1570074489">
                  <w:marLeft w:val="0"/>
                  <w:marRight w:val="0"/>
                  <w:marTop w:val="0"/>
                  <w:marBottom w:val="0"/>
                  <w:divBdr>
                    <w:top w:val="none" w:sz="0" w:space="0" w:color="auto"/>
                    <w:left w:val="none" w:sz="0" w:space="0" w:color="auto"/>
                    <w:bottom w:val="none" w:sz="0" w:space="0" w:color="auto"/>
                    <w:right w:val="none" w:sz="0" w:space="0" w:color="auto"/>
                  </w:divBdr>
                  <w:divsChild>
                    <w:div w:id="1811558880">
                      <w:marLeft w:val="0"/>
                      <w:marRight w:val="0"/>
                      <w:marTop w:val="0"/>
                      <w:marBottom w:val="0"/>
                      <w:divBdr>
                        <w:top w:val="none" w:sz="0" w:space="0" w:color="auto"/>
                        <w:left w:val="none" w:sz="0" w:space="0" w:color="auto"/>
                        <w:bottom w:val="none" w:sz="0" w:space="0" w:color="auto"/>
                        <w:right w:val="none" w:sz="0" w:space="0" w:color="auto"/>
                      </w:divBdr>
                    </w:div>
                    <w:div w:id="171484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327163">
      <w:bodyDiv w:val="1"/>
      <w:marLeft w:val="0"/>
      <w:marRight w:val="0"/>
      <w:marTop w:val="0"/>
      <w:marBottom w:val="0"/>
      <w:divBdr>
        <w:top w:val="none" w:sz="0" w:space="0" w:color="auto"/>
        <w:left w:val="none" w:sz="0" w:space="0" w:color="auto"/>
        <w:bottom w:val="none" w:sz="0" w:space="0" w:color="auto"/>
        <w:right w:val="none" w:sz="0" w:space="0" w:color="auto"/>
      </w:divBdr>
    </w:div>
    <w:div w:id="711272064">
      <w:bodyDiv w:val="1"/>
      <w:marLeft w:val="0"/>
      <w:marRight w:val="0"/>
      <w:marTop w:val="0"/>
      <w:marBottom w:val="0"/>
      <w:divBdr>
        <w:top w:val="none" w:sz="0" w:space="0" w:color="auto"/>
        <w:left w:val="none" w:sz="0" w:space="0" w:color="auto"/>
        <w:bottom w:val="none" w:sz="0" w:space="0" w:color="auto"/>
        <w:right w:val="none" w:sz="0" w:space="0" w:color="auto"/>
      </w:divBdr>
    </w:div>
    <w:div w:id="751505509">
      <w:bodyDiv w:val="1"/>
      <w:marLeft w:val="0"/>
      <w:marRight w:val="0"/>
      <w:marTop w:val="0"/>
      <w:marBottom w:val="0"/>
      <w:divBdr>
        <w:top w:val="none" w:sz="0" w:space="0" w:color="auto"/>
        <w:left w:val="none" w:sz="0" w:space="0" w:color="auto"/>
        <w:bottom w:val="none" w:sz="0" w:space="0" w:color="auto"/>
        <w:right w:val="none" w:sz="0" w:space="0" w:color="auto"/>
      </w:divBdr>
    </w:div>
    <w:div w:id="793406161">
      <w:bodyDiv w:val="1"/>
      <w:marLeft w:val="0"/>
      <w:marRight w:val="0"/>
      <w:marTop w:val="0"/>
      <w:marBottom w:val="0"/>
      <w:divBdr>
        <w:top w:val="none" w:sz="0" w:space="0" w:color="auto"/>
        <w:left w:val="none" w:sz="0" w:space="0" w:color="auto"/>
        <w:bottom w:val="none" w:sz="0" w:space="0" w:color="auto"/>
        <w:right w:val="none" w:sz="0" w:space="0" w:color="auto"/>
      </w:divBdr>
    </w:div>
    <w:div w:id="812478568">
      <w:bodyDiv w:val="1"/>
      <w:marLeft w:val="0"/>
      <w:marRight w:val="0"/>
      <w:marTop w:val="0"/>
      <w:marBottom w:val="0"/>
      <w:divBdr>
        <w:top w:val="none" w:sz="0" w:space="0" w:color="auto"/>
        <w:left w:val="none" w:sz="0" w:space="0" w:color="auto"/>
        <w:bottom w:val="none" w:sz="0" w:space="0" w:color="auto"/>
        <w:right w:val="none" w:sz="0" w:space="0" w:color="auto"/>
      </w:divBdr>
    </w:div>
    <w:div w:id="844201240">
      <w:bodyDiv w:val="1"/>
      <w:marLeft w:val="0"/>
      <w:marRight w:val="0"/>
      <w:marTop w:val="0"/>
      <w:marBottom w:val="0"/>
      <w:divBdr>
        <w:top w:val="none" w:sz="0" w:space="0" w:color="auto"/>
        <w:left w:val="none" w:sz="0" w:space="0" w:color="auto"/>
        <w:bottom w:val="none" w:sz="0" w:space="0" w:color="auto"/>
        <w:right w:val="none" w:sz="0" w:space="0" w:color="auto"/>
      </w:divBdr>
    </w:div>
    <w:div w:id="869033142">
      <w:bodyDiv w:val="1"/>
      <w:marLeft w:val="0"/>
      <w:marRight w:val="0"/>
      <w:marTop w:val="0"/>
      <w:marBottom w:val="0"/>
      <w:divBdr>
        <w:top w:val="none" w:sz="0" w:space="0" w:color="auto"/>
        <w:left w:val="none" w:sz="0" w:space="0" w:color="auto"/>
        <w:bottom w:val="none" w:sz="0" w:space="0" w:color="auto"/>
        <w:right w:val="none" w:sz="0" w:space="0" w:color="auto"/>
      </w:divBdr>
    </w:div>
    <w:div w:id="875891370">
      <w:bodyDiv w:val="1"/>
      <w:marLeft w:val="0"/>
      <w:marRight w:val="0"/>
      <w:marTop w:val="0"/>
      <w:marBottom w:val="0"/>
      <w:divBdr>
        <w:top w:val="none" w:sz="0" w:space="0" w:color="auto"/>
        <w:left w:val="none" w:sz="0" w:space="0" w:color="auto"/>
        <w:bottom w:val="none" w:sz="0" w:space="0" w:color="auto"/>
        <w:right w:val="none" w:sz="0" w:space="0" w:color="auto"/>
      </w:divBdr>
      <w:divsChild>
        <w:div w:id="274295559">
          <w:marLeft w:val="0"/>
          <w:marRight w:val="0"/>
          <w:marTop w:val="0"/>
          <w:marBottom w:val="0"/>
          <w:divBdr>
            <w:top w:val="none" w:sz="0" w:space="0" w:color="auto"/>
            <w:left w:val="none" w:sz="0" w:space="0" w:color="auto"/>
            <w:bottom w:val="none" w:sz="0" w:space="0" w:color="auto"/>
            <w:right w:val="none" w:sz="0" w:space="0" w:color="auto"/>
          </w:divBdr>
          <w:divsChild>
            <w:div w:id="1979531646">
              <w:marLeft w:val="0"/>
              <w:marRight w:val="0"/>
              <w:marTop w:val="0"/>
              <w:marBottom w:val="0"/>
              <w:divBdr>
                <w:top w:val="none" w:sz="0" w:space="0" w:color="auto"/>
                <w:left w:val="none" w:sz="0" w:space="0" w:color="auto"/>
                <w:bottom w:val="none" w:sz="0" w:space="0" w:color="auto"/>
                <w:right w:val="none" w:sz="0" w:space="0" w:color="auto"/>
              </w:divBdr>
              <w:divsChild>
                <w:div w:id="9403768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0378639">
          <w:marLeft w:val="0"/>
          <w:marRight w:val="0"/>
          <w:marTop w:val="0"/>
          <w:marBottom w:val="0"/>
          <w:divBdr>
            <w:top w:val="none" w:sz="0" w:space="0" w:color="auto"/>
            <w:left w:val="none" w:sz="0" w:space="0" w:color="auto"/>
            <w:bottom w:val="none" w:sz="0" w:space="0" w:color="auto"/>
            <w:right w:val="none" w:sz="0" w:space="0" w:color="auto"/>
          </w:divBdr>
          <w:divsChild>
            <w:div w:id="1419641561">
              <w:marLeft w:val="0"/>
              <w:marRight w:val="0"/>
              <w:marTop w:val="0"/>
              <w:marBottom w:val="0"/>
              <w:divBdr>
                <w:top w:val="none" w:sz="0" w:space="0" w:color="auto"/>
                <w:left w:val="none" w:sz="0" w:space="0" w:color="auto"/>
                <w:bottom w:val="none" w:sz="0" w:space="0" w:color="auto"/>
                <w:right w:val="none" w:sz="0" w:space="0" w:color="auto"/>
              </w:divBdr>
            </w:div>
          </w:divsChild>
        </w:div>
        <w:div w:id="852769669">
          <w:marLeft w:val="0"/>
          <w:marRight w:val="0"/>
          <w:marTop w:val="0"/>
          <w:marBottom w:val="0"/>
          <w:divBdr>
            <w:top w:val="none" w:sz="0" w:space="0" w:color="auto"/>
            <w:left w:val="none" w:sz="0" w:space="0" w:color="auto"/>
            <w:bottom w:val="none" w:sz="0" w:space="0" w:color="auto"/>
            <w:right w:val="none" w:sz="0" w:space="0" w:color="auto"/>
          </w:divBdr>
          <w:divsChild>
            <w:div w:id="580338961">
              <w:marLeft w:val="0"/>
              <w:marRight w:val="0"/>
              <w:marTop w:val="0"/>
              <w:marBottom w:val="0"/>
              <w:divBdr>
                <w:top w:val="none" w:sz="0" w:space="0" w:color="auto"/>
                <w:left w:val="none" w:sz="0" w:space="0" w:color="auto"/>
                <w:bottom w:val="none" w:sz="0" w:space="0" w:color="auto"/>
                <w:right w:val="none" w:sz="0" w:space="0" w:color="auto"/>
              </w:divBdr>
              <w:divsChild>
                <w:div w:id="7500861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019544984">
          <w:marLeft w:val="0"/>
          <w:marRight w:val="0"/>
          <w:marTop w:val="0"/>
          <w:marBottom w:val="0"/>
          <w:divBdr>
            <w:top w:val="none" w:sz="0" w:space="0" w:color="auto"/>
            <w:left w:val="none" w:sz="0" w:space="0" w:color="auto"/>
            <w:bottom w:val="none" w:sz="0" w:space="0" w:color="auto"/>
            <w:right w:val="none" w:sz="0" w:space="0" w:color="auto"/>
          </w:divBdr>
          <w:divsChild>
            <w:div w:id="911089000">
              <w:marLeft w:val="0"/>
              <w:marRight w:val="0"/>
              <w:marTop w:val="0"/>
              <w:marBottom w:val="0"/>
              <w:divBdr>
                <w:top w:val="none" w:sz="0" w:space="0" w:color="auto"/>
                <w:left w:val="none" w:sz="0" w:space="0" w:color="auto"/>
                <w:bottom w:val="none" w:sz="0" w:space="0" w:color="auto"/>
                <w:right w:val="none" w:sz="0" w:space="0" w:color="auto"/>
              </w:divBdr>
              <w:divsChild>
                <w:div w:id="933400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6898373">
          <w:marLeft w:val="0"/>
          <w:marRight w:val="0"/>
          <w:marTop w:val="0"/>
          <w:marBottom w:val="0"/>
          <w:divBdr>
            <w:top w:val="none" w:sz="0" w:space="0" w:color="auto"/>
            <w:left w:val="none" w:sz="0" w:space="0" w:color="auto"/>
            <w:bottom w:val="none" w:sz="0" w:space="0" w:color="auto"/>
            <w:right w:val="none" w:sz="0" w:space="0" w:color="auto"/>
          </w:divBdr>
          <w:divsChild>
            <w:div w:id="447965548">
              <w:marLeft w:val="0"/>
              <w:marRight w:val="0"/>
              <w:marTop w:val="0"/>
              <w:marBottom w:val="0"/>
              <w:divBdr>
                <w:top w:val="none" w:sz="0" w:space="0" w:color="auto"/>
                <w:left w:val="none" w:sz="0" w:space="0" w:color="auto"/>
                <w:bottom w:val="none" w:sz="0" w:space="0" w:color="auto"/>
                <w:right w:val="none" w:sz="0" w:space="0" w:color="auto"/>
              </w:divBdr>
            </w:div>
          </w:divsChild>
        </w:div>
        <w:div w:id="1358460197">
          <w:marLeft w:val="0"/>
          <w:marRight w:val="0"/>
          <w:marTop w:val="0"/>
          <w:marBottom w:val="0"/>
          <w:divBdr>
            <w:top w:val="none" w:sz="0" w:space="0" w:color="auto"/>
            <w:left w:val="none" w:sz="0" w:space="0" w:color="auto"/>
            <w:bottom w:val="none" w:sz="0" w:space="0" w:color="auto"/>
            <w:right w:val="none" w:sz="0" w:space="0" w:color="auto"/>
          </w:divBdr>
          <w:divsChild>
            <w:div w:id="581523771">
              <w:marLeft w:val="0"/>
              <w:marRight w:val="0"/>
              <w:marTop w:val="0"/>
              <w:marBottom w:val="0"/>
              <w:divBdr>
                <w:top w:val="none" w:sz="0" w:space="0" w:color="auto"/>
                <w:left w:val="none" w:sz="0" w:space="0" w:color="auto"/>
                <w:bottom w:val="none" w:sz="0" w:space="0" w:color="auto"/>
                <w:right w:val="none" w:sz="0" w:space="0" w:color="auto"/>
              </w:divBdr>
              <w:divsChild>
                <w:div w:id="9039953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887835845">
      <w:bodyDiv w:val="1"/>
      <w:marLeft w:val="0"/>
      <w:marRight w:val="0"/>
      <w:marTop w:val="0"/>
      <w:marBottom w:val="0"/>
      <w:divBdr>
        <w:top w:val="none" w:sz="0" w:space="0" w:color="auto"/>
        <w:left w:val="none" w:sz="0" w:space="0" w:color="auto"/>
        <w:bottom w:val="none" w:sz="0" w:space="0" w:color="auto"/>
        <w:right w:val="none" w:sz="0" w:space="0" w:color="auto"/>
      </w:divBdr>
      <w:divsChild>
        <w:div w:id="676273225">
          <w:marLeft w:val="-720"/>
          <w:marRight w:val="0"/>
          <w:marTop w:val="0"/>
          <w:marBottom w:val="0"/>
          <w:divBdr>
            <w:top w:val="none" w:sz="0" w:space="0" w:color="auto"/>
            <w:left w:val="none" w:sz="0" w:space="0" w:color="auto"/>
            <w:bottom w:val="none" w:sz="0" w:space="0" w:color="auto"/>
            <w:right w:val="none" w:sz="0" w:space="0" w:color="auto"/>
          </w:divBdr>
        </w:div>
      </w:divsChild>
    </w:div>
    <w:div w:id="903680298">
      <w:bodyDiv w:val="1"/>
      <w:marLeft w:val="0"/>
      <w:marRight w:val="0"/>
      <w:marTop w:val="0"/>
      <w:marBottom w:val="0"/>
      <w:divBdr>
        <w:top w:val="none" w:sz="0" w:space="0" w:color="auto"/>
        <w:left w:val="none" w:sz="0" w:space="0" w:color="auto"/>
        <w:bottom w:val="none" w:sz="0" w:space="0" w:color="auto"/>
        <w:right w:val="none" w:sz="0" w:space="0" w:color="auto"/>
      </w:divBdr>
    </w:div>
    <w:div w:id="920406583">
      <w:bodyDiv w:val="1"/>
      <w:marLeft w:val="0"/>
      <w:marRight w:val="0"/>
      <w:marTop w:val="0"/>
      <w:marBottom w:val="0"/>
      <w:divBdr>
        <w:top w:val="none" w:sz="0" w:space="0" w:color="auto"/>
        <w:left w:val="none" w:sz="0" w:space="0" w:color="auto"/>
        <w:bottom w:val="none" w:sz="0" w:space="0" w:color="auto"/>
        <w:right w:val="none" w:sz="0" w:space="0" w:color="auto"/>
      </w:divBdr>
    </w:div>
    <w:div w:id="934094620">
      <w:bodyDiv w:val="1"/>
      <w:marLeft w:val="0"/>
      <w:marRight w:val="0"/>
      <w:marTop w:val="0"/>
      <w:marBottom w:val="0"/>
      <w:divBdr>
        <w:top w:val="none" w:sz="0" w:space="0" w:color="auto"/>
        <w:left w:val="none" w:sz="0" w:space="0" w:color="auto"/>
        <w:bottom w:val="none" w:sz="0" w:space="0" w:color="auto"/>
        <w:right w:val="none" w:sz="0" w:space="0" w:color="auto"/>
      </w:divBdr>
      <w:divsChild>
        <w:div w:id="2101750221">
          <w:marLeft w:val="0"/>
          <w:marRight w:val="0"/>
          <w:marTop w:val="0"/>
          <w:marBottom w:val="0"/>
          <w:divBdr>
            <w:top w:val="none" w:sz="0" w:space="0" w:color="auto"/>
            <w:left w:val="none" w:sz="0" w:space="0" w:color="auto"/>
            <w:bottom w:val="none" w:sz="0" w:space="0" w:color="auto"/>
            <w:right w:val="none" w:sz="0" w:space="0" w:color="auto"/>
          </w:divBdr>
          <w:divsChild>
            <w:div w:id="932392830">
              <w:marLeft w:val="0"/>
              <w:marRight w:val="0"/>
              <w:marTop w:val="0"/>
              <w:marBottom w:val="0"/>
              <w:divBdr>
                <w:top w:val="none" w:sz="0" w:space="0" w:color="auto"/>
                <w:left w:val="none" w:sz="0" w:space="0" w:color="auto"/>
                <w:bottom w:val="none" w:sz="0" w:space="0" w:color="auto"/>
                <w:right w:val="none" w:sz="0" w:space="0" w:color="auto"/>
              </w:divBdr>
              <w:divsChild>
                <w:div w:id="3013488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1158111">
          <w:marLeft w:val="0"/>
          <w:marRight w:val="0"/>
          <w:marTop w:val="0"/>
          <w:marBottom w:val="0"/>
          <w:divBdr>
            <w:top w:val="none" w:sz="0" w:space="0" w:color="auto"/>
            <w:left w:val="none" w:sz="0" w:space="0" w:color="auto"/>
            <w:bottom w:val="none" w:sz="0" w:space="0" w:color="auto"/>
            <w:right w:val="none" w:sz="0" w:space="0" w:color="auto"/>
          </w:divBdr>
          <w:divsChild>
            <w:div w:id="200096630">
              <w:marLeft w:val="0"/>
              <w:marRight w:val="0"/>
              <w:marTop w:val="0"/>
              <w:marBottom w:val="0"/>
              <w:divBdr>
                <w:top w:val="none" w:sz="0" w:space="0" w:color="auto"/>
                <w:left w:val="none" w:sz="0" w:space="0" w:color="auto"/>
                <w:bottom w:val="none" w:sz="0" w:space="0" w:color="auto"/>
                <w:right w:val="none" w:sz="0" w:space="0" w:color="auto"/>
              </w:divBdr>
            </w:div>
          </w:divsChild>
        </w:div>
        <w:div w:id="423570561">
          <w:marLeft w:val="0"/>
          <w:marRight w:val="0"/>
          <w:marTop w:val="0"/>
          <w:marBottom w:val="0"/>
          <w:divBdr>
            <w:top w:val="none" w:sz="0" w:space="0" w:color="auto"/>
            <w:left w:val="none" w:sz="0" w:space="0" w:color="auto"/>
            <w:bottom w:val="none" w:sz="0" w:space="0" w:color="auto"/>
            <w:right w:val="none" w:sz="0" w:space="0" w:color="auto"/>
          </w:divBdr>
          <w:divsChild>
            <w:div w:id="972907191">
              <w:marLeft w:val="0"/>
              <w:marRight w:val="0"/>
              <w:marTop w:val="0"/>
              <w:marBottom w:val="0"/>
              <w:divBdr>
                <w:top w:val="none" w:sz="0" w:space="0" w:color="auto"/>
                <w:left w:val="none" w:sz="0" w:space="0" w:color="auto"/>
                <w:bottom w:val="none" w:sz="0" w:space="0" w:color="auto"/>
                <w:right w:val="none" w:sz="0" w:space="0" w:color="auto"/>
              </w:divBdr>
              <w:divsChild>
                <w:div w:id="149390835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33215018">
          <w:marLeft w:val="0"/>
          <w:marRight w:val="0"/>
          <w:marTop w:val="0"/>
          <w:marBottom w:val="0"/>
          <w:divBdr>
            <w:top w:val="none" w:sz="0" w:space="0" w:color="auto"/>
            <w:left w:val="none" w:sz="0" w:space="0" w:color="auto"/>
            <w:bottom w:val="none" w:sz="0" w:space="0" w:color="auto"/>
            <w:right w:val="none" w:sz="0" w:space="0" w:color="auto"/>
          </w:divBdr>
          <w:divsChild>
            <w:div w:id="2034191126">
              <w:marLeft w:val="0"/>
              <w:marRight w:val="0"/>
              <w:marTop w:val="0"/>
              <w:marBottom w:val="0"/>
              <w:divBdr>
                <w:top w:val="none" w:sz="0" w:space="0" w:color="auto"/>
                <w:left w:val="none" w:sz="0" w:space="0" w:color="auto"/>
                <w:bottom w:val="none" w:sz="0" w:space="0" w:color="auto"/>
                <w:right w:val="none" w:sz="0" w:space="0" w:color="auto"/>
              </w:divBdr>
              <w:divsChild>
                <w:div w:id="16036053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95823213">
          <w:marLeft w:val="0"/>
          <w:marRight w:val="0"/>
          <w:marTop w:val="0"/>
          <w:marBottom w:val="0"/>
          <w:divBdr>
            <w:top w:val="none" w:sz="0" w:space="0" w:color="auto"/>
            <w:left w:val="none" w:sz="0" w:space="0" w:color="auto"/>
            <w:bottom w:val="none" w:sz="0" w:space="0" w:color="auto"/>
            <w:right w:val="none" w:sz="0" w:space="0" w:color="auto"/>
          </w:divBdr>
          <w:divsChild>
            <w:div w:id="1398744563">
              <w:marLeft w:val="0"/>
              <w:marRight w:val="0"/>
              <w:marTop w:val="0"/>
              <w:marBottom w:val="0"/>
              <w:divBdr>
                <w:top w:val="none" w:sz="0" w:space="0" w:color="auto"/>
                <w:left w:val="none" w:sz="0" w:space="0" w:color="auto"/>
                <w:bottom w:val="none" w:sz="0" w:space="0" w:color="auto"/>
                <w:right w:val="none" w:sz="0" w:space="0" w:color="auto"/>
              </w:divBdr>
            </w:div>
          </w:divsChild>
        </w:div>
        <w:div w:id="399716223">
          <w:marLeft w:val="0"/>
          <w:marRight w:val="0"/>
          <w:marTop w:val="0"/>
          <w:marBottom w:val="0"/>
          <w:divBdr>
            <w:top w:val="none" w:sz="0" w:space="0" w:color="auto"/>
            <w:left w:val="none" w:sz="0" w:space="0" w:color="auto"/>
            <w:bottom w:val="none" w:sz="0" w:space="0" w:color="auto"/>
            <w:right w:val="none" w:sz="0" w:space="0" w:color="auto"/>
          </w:divBdr>
          <w:divsChild>
            <w:div w:id="1016344723">
              <w:marLeft w:val="0"/>
              <w:marRight w:val="0"/>
              <w:marTop w:val="0"/>
              <w:marBottom w:val="0"/>
              <w:divBdr>
                <w:top w:val="none" w:sz="0" w:space="0" w:color="auto"/>
                <w:left w:val="none" w:sz="0" w:space="0" w:color="auto"/>
                <w:bottom w:val="none" w:sz="0" w:space="0" w:color="auto"/>
                <w:right w:val="none" w:sz="0" w:space="0" w:color="auto"/>
              </w:divBdr>
              <w:divsChild>
                <w:div w:id="199558990">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937644029">
      <w:bodyDiv w:val="1"/>
      <w:marLeft w:val="0"/>
      <w:marRight w:val="0"/>
      <w:marTop w:val="0"/>
      <w:marBottom w:val="0"/>
      <w:divBdr>
        <w:top w:val="none" w:sz="0" w:space="0" w:color="auto"/>
        <w:left w:val="none" w:sz="0" w:space="0" w:color="auto"/>
        <w:bottom w:val="none" w:sz="0" w:space="0" w:color="auto"/>
        <w:right w:val="none" w:sz="0" w:space="0" w:color="auto"/>
      </w:divBdr>
    </w:div>
    <w:div w:id="941064005">
      <w:bodyDiv w:val="1"/>
      <w:marLeft w:val="0"/>
      <w:marRight w:val="0"/>
      <w:marTop w:val="0"/>
      <w:marBottom w:val="0"/>
      <w:divBdr>
        <w:top w:val="none" w:sz="0" w:space="0" w:color="auto"/>
        <w:left w:val="none" w:sz="0" w:space="0" w:color="auto"/>
        <w:bottom w:val="none" w:sz="0" w:space="0" w:color="auto"/>
        <w:right w:val="none" w:sz="0" w:space="0" w:color="auto"/>
      </w:divBdr>
    </w:div>
    <w:div w:id="973099298">
      <w:bodyDiv w:val="1"/>
      <w:marLeft w:val="0"/>
      <w:marRight w:val="0"/>
      <w:marTop w:val="0"/>
      <w:marBottom w:val="0"/>
      <w:divBdr>
        <w:top w:val="none" w:sz="0" w:space="0" w:color="auto"/>
        <w:left w:val="none" w:sz="0" w:space="0" w:color="auto"/>
        <w:bottom w:val="none" w:sz="0" w:space="0" w:color="auto"/>
        <w:right w:val="none" w:sz="0" w:space="0" w:color="auto"/>
      </w:divBdr>
      <w:divsChild>
        <w:div w:id="376854622">
          <w:marLeft w:val="-420"/>
          <w:marRight w:val="0"/>
          <w:marTop w:val="0"/>
          <w:marBottom w:val="0"/>
          <w:divBdr>
            <w:top w:val="none" w:sz="0" w:space="0" w:color="auto"/>
            <w:left w:val="none" w:sz="0" w:space="0" w:color="auto"/>
            <w:bottom w:val="none" w:sz="0" w:space="0" w:color="auto"/>
            <w:right w:val="none" w:sz="0" w:space="0" w:color="auto"/>
          </w:divBdr>
          <w:divsChild>
            <w:div w:id="600532886">
              <w:marLeft w:val="0"/>
              <w:marRight w:val="0"/>
              <w:marTop w:val="0"/>
              <w:marBottom w:val="0"/>
              <w:divBdr>
                <w:top w:val="none" w:sz="0" w:space="0" w:color="auto"/>
                <w:left w:val="none" w:sz="0" w:space="0" w:color="auto"/>
                <w:bottom w:val="none" w:sz="0" w:space="0" w:color="auto"/>
                <w:right w:val="none" w:sz="0" w:space="0" w:color="auto"/>
              </w:divBdr>
              <w:divsChild>
                <w:div w:id="177816898">
                  <w:marLeft w:val="0"/>
                  <w:marRight w:val="0"/>
                  <w:marTop w:val="0"/>
                  <w:marBottom w:val="0"/>
                  <w:divBdr>
                    <w:top w:val="none" w:sz="0" w:space="0" w:color="auto"/>
                    <w:left w:val="none" w:sz="0" w:space="0" w:color="auto"/>
                    <w:bottom w:val="none" w:sz="0" w:space="0" w:color="auto"/>
                    <w:right w:val="none" w:sz="0" w:space="0" w:color="auto"/>
                  </w:divBdr>
                  <w:divsChild>
                    <w:div w:id="2115317199">
                      <w:marLeft w:val="0"/>
                      <w:marRight w:val="0"/>
                      <w:marTop w:val="0"/>
                      <w:marBottom w:val="0"/>
                      <w:divBdr>
                        <w:top w:val="none" w:sz="0" w:space="0" w:color="auto"/>
                        <w:left w:val="none" w:sz="0" w:space="0" w:color="auto"/>
                        <w:bottom w:val="none" w:sz="0" w:space="0" w:color="auto"/>
                        <w:right w:val="none" w:sz="0" w:space="0" w:color="auto"/>
                      </w:divBdr>
                    </w:div>
                    <w:div w:id="395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313466">
      <w:bodyDiv w:val="1"/>
      <w:marLeft w:val="0"/>
      <w:marRight w:val="0"/>
      <w:marTop w:val="0"/>
      <w:marBottom w:val="0"/>
      <w:divBdr>
        <w:top w:val="none" w:sz="0" w:space="0" w:color="auto"/>
        <w:left w:val="none" w:sz="0" w:space="0" w:color="auto"/>
        <w:bottom w:val="none" w:sz="0" w:space="0" w:color="auto"/>
        <w:right w:val="none" w:sz="0" w:space="0" w:color="auto"/>
      </w:divBdr>
    </w:div>
    <w:div w:id="1059285335">
      <w:bodyDiv w:val="1"/>
      <w:marLeft w:val="0"/>
      <w:marRight w:val="0"/>
      <w:marTop w:val="0"/>
      <w:marBottom w:val="0"/>
      <w:divBdr>
        <w:top w:val="none" w:sz="0" w:space="0" w:color="auto"/>
        <w:left w:val="none" w:sz="0" w:space="0" w:color="auto"/>
        <w:bottom w:val="none" w:sz="0" w:space="0" w:color="auto"/>
        <w:right w:val="none" w:sz="0" w:space="0" w:color="auto"/>
      </w:divBdr>
    </w:div>
    <w:div w:id="1107430507">
      <w:bodyDiv w:val="1"/>
      <w:marLeft w:val="0"/>
      <w:marRight w:val="0"/>
      <w:marTop w:val="0"/>
      <w:marBottom w:val="0"/>
      <w:divBdr>
        <w:top w:val="none" w:sz="0" w:space="0" w:color="auto"/>
        <w:left w:val="none" w:sz="0" w:space="0" w:color="auto"/>
        <w:bottom w:val="none" w:sz="0" w:space="0" w:color="auto"/>
        <w:right w:val="none" w:sz="0" w:space="0" w:color="auto"/>
      </w:divBdr>
    </w:div>
    <w:div w:id="1113984839">
      <w:bodyDiv w:val="1"/>
      <w:marLeft w:val="0"/>
      <w:marRight w:val="0"/>
      <w:marTop w:val="0"/>
      <w:marBottom w:val="0"/>
      <w:divBdr>
        <w:top w:val="none" w:sz="0" w:space="0" w:color="auto"/>
        <w:left w:val="none" w:sz="0" w:space="0" w:color="auto"/>
        <w:bottom w:val="none" w:sz="0" w:space="0" w:color="auto"/>
        <w:right w:val="none" w:sz="0" w:space="0" w:color="auto"/>
      </w:divBdr>
    </w:div>
    <w:div w:id="1148088662">
      <w:bodyDiv w:val="1"/>
      <w:marLeft w:val="0"/>
      <w:marRight w:val="0"/>
      <w:marTop w:val="0"/>
      <w:marBottom w:val="0"/>
      <w:divBdr>
        <w:top w:val="none" w:sz="0" w:space="0" w:color="auto"/>
        <w:left w:val="none" w:sz="0" w:space="0" w:color="auto"/>
        <w:bottom w:val="none" w:sz="0" w:space="0" w:color="auto"/>
        <w:right w:val="none" w:sz="0" w:space="0" w:color="auto"/>
      </w:divBdr>
    </w:div>
    <w:div w:id="1156725512">
      <w:bodyDiv w:val="1"/>
      <w:marLeft w:val="0"/>
      <w:marRight w:val="0"/>
      <w:marTop w:val="0"/>
      <w:marBottom w:val="0"/>
      <w:divBdr>
        <w:top w:val="none" w:sz="0" w:space="0" w:color="auto"/>
        <w:left w:val="none" w:sz="0" w:space="0" w:color="auto"/>
        <w:bottom w:val="none" w:sz="0" w:space="0" w:color="auto"/>
        <w:right w:val="none" w:sz="0" w:space="0" w:color="auto"/>
      </w:divBdr>
    </w:div>
    <w:div w:id="1192886862">
      <w:bodyDiv w:val="1"/>
      <w:marLeft w:val="0"/>
      <w:marRight w:val="0"/>
      <w:marTop w:val="0"/>
      <w:marBottom w:val="0"/>
      <w:divBdr>
        <w:top w:val="none" w:sz="0" w:space="0" w:color="auto"/>
        <w:left w:val="none" w:sz="0" w:space="0" w:color="auto"/>
        <w:bottom w:val="none" w:sz="0" w:space="0" w:color="auto"/>
        <w:right w:val="none" w:sz="0" w:space="0" w:color="auto"/>
      </w:divBdr>
    </w:div>
    <w:div w:id="1212109303">
      <w:bodyDiv w:val="1"/>
      <w:marLeft w:val="0"/>
      <w:marRight w:val="0"/>
      <w:marTop w:val="0"/>
      <w:marBottom w:val="0"/>
      <w:divBdr>
        <w:top w:val="none" w:sz="0" w:space="0" w:color="auto"/>
        <w:left w:val="none" w:sz="0" w:space="0" w:color="auto"/>
        <w:bottom w:val="none" w:sz="0" w:space="0" w:color="auto"/>
        <w:right w:val="none" w:sz="0" w:space="0" w:color="auto"/>
      </w:divBdr>
    </w:div>
    <w:div w:id="1215893639">
      <w:bodyDiv w:val="1"/>
      <w:marLeft w:val="0"/>
      <w:marRight w:val="0"/>
      <w:marTop w:val="0"/>
      <w:marBottom w:val="0"/>
      <w:divBdr>
        <w:top w:val="none" w:sz="0" w:space="0" w:color="auto"/>
        <w:left w:val="none" w:sz="0" w:space="0" w:color="auto"/>
        <w:bottom w:val="none" w:sz="0" w:space="0" w:color="auto"/>
        <w:right w:val="none" w:sz="0" w:space="0" w:color="auto"/>
      </w:divBdr>
    </w:div>
    <w:div w:id="1216896451">
      <w:bodyDiv w:val="1"/>
      <w:marLeft w:val="0"/>
      <w:marRight w:val="0"/>
      <w:marTop w:val="0"/>
      <w:marBottom w:val="0"/>
      <w:divBdr>
        <w:top w:val="none" w:sz="0" w:space="0" w:color="auto"/>
        <w:left w:val="none" w:sz="0" w:space="0" w:color="auto"/>
        <w:bottom w:val="none" w:sz="0" w:space="0" w:color="auto"/>
        <w:right w:val="none" w:sz="0" w:space="0" w:color="auto"/>
      </w:divBdr>
    </w:div>
    <w:div w:id="1291326486">
      <w:bodyDiv w:val="1"/>
      <w:marLeft w:val="0"/>
      <w:marRight w:val="0"/>
      <w:marTop w:val="0"/>
      <w:marBottom w:val="0"/>
      <w:divBdr>
        <w:top w:val="none" w:sz="0" w:space="0" w:color="auto"/>
        <w:left w:val="none" w:sz="0" w:space="0" w:color="auto"/>
        <w:bottom w:val="none" w:sz="0" w:space="0" w:color="auto"/>
        <w:right w:val="none" w:sz="0" w:space="0" w:color="auto"/>
      </w:divBdr>
    </w:div>
    <w:div w:id="1316183331">
      <w:bodyDiv w:val="1"/>
      <w:marLeft w:val="0"/>
      <w:marRight w:val="0"/>
      <w:marTop w:val="0"/>
      <w:marBottom w:val="0"/>
      <w:divBdr>
        <w:top w:val="none" w:sz="0" w:space="0" w:color="auto"/>
        <w:left w:val="none" w:sz="0" w:space="0" w:color="auto"/>
        <w:bottom w:val="none" w:sz="0" w:space="0" w:color="auto"/>
        <w:right w:val="none" w:sz="0" w:space="0" w:color="auto"/>
      </w:divBdr>
      <w:divsChild>
        <w:div w:id="1094976347">
          <w:marLeft w:val="-720"/>
          <w:marRight w:val="0"/>
          <w:marTop w:val="0"/>
          <w:marBottom w:val="0"/>
          <w:divBdr>
            <w:top w:val="none" w:sz="0" w:space="0" w:color="auto"/>
            <w:left w:val="none" w:sz="0" w:space="0" w:color="auto"/>
            <w:bottom w:val="none" w:sz="0" w:space="0" w:color="auto"/>
            <w:right w:val="none" w:sz="0" w:space="0" w:color="auto"/>
          </w:divBdr>
        </w:div>
      </w:divsChild>
    </w:div>
    <w:div w:id="1346131061">
      <w:bodyDiv w:val="1"/>
      <w:marLeft w:val="0"/>
      <w:marRight w:val="0"/>
      <w:marTop w:val="0"/>
      <w:marBottom w:val="0"/>
      <w:divBdr>
        <w:top w:val="none" w:sz="0" w:space="0" w:color="auto"/>
        <w:left w:val="none" w:sz="0" w:space="0" w:color="auto"/>
        <w:bottom w:val="none" w:sz="0" w:space="0" w:color="auto"/>
        <w:right w:val="none" w:sz="0" w:space="0" w:color="auto"/>
      </w:divBdr>
    </w:div>
    <w:div w:id="1357537067">
      <w:bodyDiv w:val="1"/>
      <w:marLeft w:val="0"/>
      <w:marRight w:val="0"/>
      <w:marTop w:val="0"/>
      <w:marBottom w:val="0"/>
      <w:divBdr>
        <w:top w:val="none" w:sz="0" w:space="0" w:color="auto"/>
        <w:left w:val="none" w:sz="0" w:space="0" w:color="auto"/>
        <w:bottom w:val="none" w:sz="0" w:space="0" w:color="auto"/>
        <w:right w:val="none" w:sz="0" w:space="0" w:color="auto"/>
      </w:divBdr>
    </w:div>
    <w:div w:id="1394234271">
      <w:bodyDiv w:val="1"/>
      <w:marLeft w:val="0"/>
      <w:marRight w:val="0"/>
      <w:marTop w:val="0"/>
      <w:marBottom w:val="0"/>
      <w:divBdr>
        <w:top w:val="none" w:sz="0" w:space="0" w:color="auto"/>
        <w:left w:val="none" w:sz="0" w:space="0" w:color="auto"/>
        <w:bottom w:val="none" w:sz="0" w:space="0" w:color="auto"/>
        <w:right w:val="none" w:sz="0" w:space="0" w:color="auto"/>
      </w:divBdr>
    </w:div>
    <w:div w:id="1402563587">
      <w:bodyDiv w:val="1"/>
      <w:marLeft w:val="0"/>
      <w:marRight w:val="0"/>
      <w:marTop w:val="0"/>
      <w:marBottom w:val="0"/>
      <w:divBdr>
        <w:top w:val="none" w:sz="0" w:space="0" w:color="auto"/>
        <w:left w:val="none" w:sz="0" w:space="0" w:color="auto"/>
        <w:bottom w:val="none" w:sz="0" w:space="0" w:color="auto"/>
        <w:right w:val="none" w:sz="0" w:space="0" w:color="auto"/>
      </w:divBdr>
    </w:div>
    <w:div w:id="1405640490">
      <w:bodyDiv w:val="1"/>
      <w:marLeft w:val="0"/>
      <w:marRight w:val="0"/>
      <w:marTop w:val="0"/>
      <w:marBottom w:val="0"/>
      <w:divBdr>
        <w:top w:val="none" w:sz="0" w:space="0" w:color="auto"/>
        <w:left w:val="none" w:sz="0" w:space="0" w:color="auto"/>
        <w:bottom w:val="none" w:sz="0" w:space="0" w:color="auto"/>
        <w:right w:val="none" w:sz="0" w:space="0" w:color="auto"/>
      </w:divBdr>
    </w:div>
    <w:div w:id="1418283292">
      <w:bodyDiv w:val="1"/>
      <w:marLeft w:val="0"/>
      <w:marRight w:val="0"/>
      <w:marTop w:val="0"/>
      <w:marBottom w:val="0"/>
      <w:divBdr>
        <w:top w:val="none" w:sz="0" w:space="0" w:color="auto"/>
        <w:left w:val="none" w:sz="0" w:space="0" w:color="auto"/>
        <w:bottom w:val="none" w:sz="0" w:space="0" w:color="auto"/>
        <w:right w:val="none" w:sz="0" w:space="0" w:color="auto"/>
      </w:divBdr>
      <w:divsChild>
        <w:div w:id="1038624759">
          <w:marLeft w:val="-720"/>
          <w:marRight w:val="0"/>
          <w:marTop w:val="0"/>
          <w:marBottom w:val="0"/>
          <w:divBdr>
            <w:top w:val="none" w:sz="0" w:space="0" w:color="auto"/>
            <w:left w:val="none" w:sz="0" w:space="0" w:color="auto"/>
            <w:bottom w:val="none" w:sz="0" w:space="0" w:color="auto"/>
            <w:right w:val="none" w:sz="0" w:space="0" w:color="auto"/>
          </w:divBdr>
        </w:div>
      </w:divsChild>
    </w:div>
    <w:div w:id="1420298218">
      <w:bodyDiv w:val="1"/>
      <w:marLeft w:val="0"/>
      <w:marRight w:val="0"/>
      <w:marTop w:val="0"/>
      <w:marBottom w:val="0"/>
      <w:divBdr>
        <w:top w:val="none" w:sz="0" w:space="0" w:color="auto"/>
        <w:left w:val="none" w:sz="0" w:space="0" w:color="auto"/>
        <w:bottom w:val="none" w:sz="0" w:space="0" w:color="auto"/>
        <w:right w:val="none" w:sz="0" w:space="0" w:color="auto"/>
      </w:divBdr>
    </w:div>
    <w:div w:id="1428383568">
      <w:bodyDiv w:val="1"/>
      <w:marLeft w:val="0"/>
      <w:marRight w:val="0"/>
      <w:marTop w:val="0"/>
      <w:marBottom w:val="0"/>
      <w:divBdr>
        <w:top w:val="none" w:sz="0" w:space="0" w:color="auto"/>
        <w:left w:val="none" w:sz="0" w:space="0" w:color="auto"/>
        <w:bottom w:val="none" w:sz="0" w:space="0" w:color="auto"/>
        <w:right w:val="none" w:sz="0" w:space="0" w:color="auto"/>
      </w:divBdr>
    </w:div>
    <w:div w:id="1454249367">
      <w:bodyDiv w:val="1"/>
      <w:marLeft w:val="0"/>
      <w:marRight w:val="0"/>
      <w:marTop w:val="0"/>
      <w:marBottom w:val="0"/>
      <w:divBdr>
        <w:top w:val="none" w:sz="0" w:space="0" w:color="auto"/>
        <w:left w:val="none" w:sz="0" w:space="0" w:color="auto"/>
        <w:bottom w:val="none" w:sz="0" w:space="0" w:color="auto"/>
        <w:right w:val="none" w:sz="0" w:space="0" w:color="auto"/>
      </w:divBdr>
    </w:div>
    <w:div w:id="1514416937">
      <w:bodyDiv w:val="1"/>
      <w:marLeft w:val="0"/>
      <w:marRight w:val="0"/>
      <w:marTop w:val="0"/>
      <w:marBottom w:val="0"/>
      <w:divBdr>
        <w:top w:val="none" w:sz="0" w:space="0" w:color="auto"/>
        <w:left w:val="none" w:sz="0" w:space="0" w:color="auto"/>
        <w:bottom w:val="none" w:sz="0" w:space="0" w:color="auto"/>
        <w:right w:val="none" w:sz="0" w:space="0" w:color="auto"/>
      </w:divBdr>
    </w:div>
    <w:div w:id="1532643778">
      <w:bodyDiv w:val="1"/>
      <w:marLeft w:val="0"/>
      <w:marRight w:val="0"/>
      <w:marTop w:val="0"/>
      <w:marBottom w:val="0"/>
      <w:divBdr>
        <w:top w:val="none" w:sz="0" w:space="0" w:color="auto"/>
        <w:left w:val="none" w:sz="0" w:space="0" w:color="auto"/>
        <w:bottom w:val="none" w:sz="0" w:space="0" w:color="auto"/>
        <w:right w:val="none" w:sz="0" w:space="0" w:color="auto"/>
      </w:divBdr>
      <w:divsChild>
        <w:div w:id="689184332">
          <w:marLeft w:val="-600"/>
          <w:marRight w:val="-600"/>
          <w:marTop w:val="0"/>
          <w:marBottom w:val="150"/>
          <w:divBdr>
            <w:top w:val="none" w:sz="0" w:space="0" w:color="auto"/>
            <w:left w:val="none" w:sz="0" w:space="0" w:color="auto"/>
            <w:bottom w:val="none" w:sz="0" w:space="0" w:color="auto"/>
            <w:right w:val="none" w:sz="0" w:space="0" w:color="auto"/>
          </w:divBdr>
        </w:div>
      </w:divsChild>
    </w:div>
    <w:div w:id="1537352119">
      <w:bodyDiv w:val="1"/>
      <w:marLeft w:val="0"/>
      <w:marRight w:val="0"/>
      <w:marTop w:val="0"/>
      <w:marBottom w:val="0"/>
      <w:divBdr>
        <w:top w:val="none" w:sz="0" w:space="0" w:color="auto"/>
        <w:left w:val="none" w:sz="0" w:space="0" w:color="auto"/>
        <w:bottom w:val="none" w:sz="0" w:space="0" w:color="auto"/>
        <w:right w:val="none" w:sz="0" w:space="0" w:color="auto"/>
      </w:divBdr>
    </w:div>
    <w:div w:id="1548373867">
      <w:bodyDiv w:val="1"/>
      <w:marLeft w:val="0"/>
      <w:marRight w:val="0"/>
      <w:marTop w:val="0"/>
      <w:marBottom w:val="0"/>
      <w:divBdr>
        <w:top w:val="none" w:sz="0" w:space="0" w:color="auto"/>
        <w:left w:val="none" w:sz="0" w:space="0" w:color="auto"/>
        <w:bottom w:val="none" w:sz="0" w:space="0" w:color="auto"/>
        <w:right w:val="none" w:sz="0" w:space="0" w:color="auto"/>
      </w:divBdr>
    </w:div>
    <w:div w:id="1549294603">
      <w:bodyDiv w:val="1"/>
      <w:marLeft w:val="0"/>
      <w:marRight w:val="0"/>
      <w:marTop w:val="0"/>
      <w:marBottom w:val="0"/>
      <w:divBdr>
        <w:top w:val="none" w:sz="0" w:space="0" w:color="auto"/>
        <w:left w:val="none" w:sz="0" w:space="0" w:color="auto"/>
        <w:bottom w:val="none" w:sz="0" w:space="0" w:color="auto"/>
        <w:right w:val="none" w:sz="0" w:space="0" w:color="auto"/>
      </w:divBdr>
      <w:divsChild>
        <w:div w:id="1806459356">
          <w:marLeft w:val="-600"/>
          <w:marRight w:val="-600"/>
          <w:marTop w:val="0"/>
          <w:marBottom w:val="150"/>
          <w:divBdr>
            <w:top w:val="none" w:sz="0" w:space="0" w:color="auto"/>
            <w:left w:val="none" w:sz="0" w:space="0" w:color="auto"/>
            <w:bottom w:val="none" w:sz="0" w:space="0" w:color="auto"/>
            <w:right w:val="none" w:sz="0" w:space="0" w:color="auto"/>
          </w:divBdr>
        </w:div>
      </w:divsChild>
    </w:div>
    <w:div w:id="1551771705">
      <w:bodyDiv w:val="1"/>
      <w:marLeft w:val="0"/>
      <w:marRight w:val="0"/>
      <w:marTop w:val="0"/>
      <w:marBottom w:val="0"/>
      <w:divBdr>
        <w:top w:val="none" w:sz="0" w:space="0" w:color="auto"/>
        <w:left w:val="none" w:sz="0" w:space="0" w:color="auto"/>
        <w:bottom w:val="none" w:sz="0" w:space="0" w:color="auto"/>
        <w:right w:val="none" w:sz="0" w:space="0" w:color="auto"/>
      </w:divBdr>
    </w:div>
    <w:div w:id="1578786104">
      <w:bodyDiv w:val="1"/>
      <w:marLeft w:val="0"/>
      <w:marRight w:val="0"/>
      <w:marTop w:val="0"/>
      <w:marBottom w:val="0"/>
      <w:divBdr>
        <w:top w:val="none" w:sz="0" w:space="0" w:color="auto"/>
        <w:left w:val="none" w:sz="0" w:space="0" w:color="auto"/>
        <w:bottom w:val="none" w:sz="0" w:space="0" w:color="auto"/>
        <w:right w:val="none" w:sz="0" w:space="0" w:color="auto"/>
      </w:divBdr>
    </w:div>
    <w:div w:id="1613785862">
      <w:bodyDiv w:val="1"/>
      <w:marLeft w:val="0"/>
      <w:marRight w:val="0"/>
      <w:marTop w:val="0"/>
      <w:marBottom w:val="0"/>
      <w:divBdr>
        <w:top w:val="none" w:sz="0" w:space="0" w:color="auto"/>
        <w:left w:val="none" w:sz="0" w:space="0" w:color="auto"/>
        <w:bottom w:val="none" w:sz="0" w:space="0" w:color="auto"/>
        <w:right w:val="none" w:sz="0" w:space="0" w:color="auto"/>
      </w:divBdr>
    </w:div>
    <w:div w:id="1622883190">
      <w:bodyDiv w:val="1"/>
      <w:marLeft w:val="0"/>
      <w:marRight w:val="0"/>
      <w:marTop w:val="0"/>
      <w:marBottom w:val="0"/>
      <w:divBdr>
        <w:top w:val="none" w:sz="0" w:space="0" w:color="auto"/>
        <w:left w:val="none" w:sz="0" w:space="0" w:color="auto"/>
        <w:bottom w:val="none" w:sz="0" w:space="0" w:color="auto"/>
        <w:right w:val="none" w:sz="0" w:space="0" w:color="auto"/>
      </w:divBdr>
    </w:div>
    <w:div w:id="1631470128">
      <w:bodyDiv w:val="1"/>
      <w:marLeft w:val="0"/>
      <w:marRight w:val="0"/>
      <w:marTop w:val="0"/>
      <w:marBottom w:val="0"/>
      <w:divBdr>
        <w:top w:val="none" w:sz="0" w:space="0" w:color="auto"/>
        <w:left w:val="none" w:sz="0" w:space="0" w:color="auto"/>
        <w:bottom w:val="none" w:sz="0" w:space="0" w:color="auto"/>
        <w:right w:val="none" w:sz="0" w:space="0" w:color="auto"/>
      </w:divBdr>
    </w:div>
    <w:div w:id="1633294052">
      <w:bodyDiv w:val="1"/>
      <w:marLeft w:val="0"/>
      <w:marRight w:val="0"/>
      <w:marTop w:val="0"/>
      <w:marBottom w:val="0"/>
      <w:divBdr>
        <w:top w:val="none" w:sz="0" w:space="0" w:color="auto"/>
        <w:left w:val="none" w:sz="0" w:space="0" w:color="auto"/>
        <w:bottom w:val="none" w:sz="0" w:space="0" w:color="auto"/>
        <w:right w:val="none" w:sz="0" w:space="0" w:color="auto"/>
      </w:divBdr>
    </w:div>
    <w:div w:id="1670214488">
      <w:bodyDiv w:val="1"/>
      <w:marLeft w:val="0"/>
      <w:marRight w:val="0"/>
      <w:marTop w:val="0"/>
      <w:marBottom w:val="0"/>
      <w:divBdr>
        <w:top w:val="none" w:sz="0" w:space="0" w:color="auto"/>
        <w:left w:val="none" w:sz="0" w:space="0" w:color="auto"/>
        <w:bottom w:val="none" w:sz="0" w:space="0" w:color="auto"/>
        <w:right w:val="none" w:sz="0" w:space="0" w:color="auto"/>
      </w:divBdr>
    </w:div>
    <w:div w:id="1705323239">
      <w:bodyDiv w:val="1"/>
      <w:marLeft w:val="0"/>
      <w:marRight w:val="0"/>
      <w:marTop w:val="0"/>
      <w:marBottom w:val="0"/>
      <w:divBdr>
        <w:top w:val="none" w:sz="0" w:space="0" w:color="auto"/>
        <w:left w:val="none" w:sz="0" w:space="0" w:color="auto"/>
        <w:bottom w:val="none" w:sz="0" w:space="0" w:color="auto"/>
        <w:right w:val="none" w:sz="0" w:space="0" w:color="auto"/>
      </w:divBdr>
      <w:divsChild>
        <w:div w:id="1874153786">
          <w:marLeft w:val="0"/>
          <w:marRight w:val="0"/>
          <w:marTop w:val="0"/>
          <w:marBottom w:val="0"/>
          <w:divBdr>
            <w:top w:val="none" w:sz="0" w:space="0" w:color="auto"/>
            <w:left w:val="none" w:sz="0" w:space="0" w:color="auto"/>
            <w:bottom w:val="none" w:sz="0" w:space="0" w:color="auto"/>
            <w:right w:val="none" w:sz="0" w:space="0" w:color="auto"/>
          </w:divBdr>
          <w:divsChild>
            <w:div w:id="1809204949">
              <w:marLeft w:val="0"/>
              <w:marRight w:val="0"/>
              <w:marTop w:val="0"/>
              <w:marBottom w:val="0"/>
              <w:divBdr>
                <w:top w:val="none" w:sz="0" w:space="0" w:color="auto"/>
                <w:left w:val="none" w:sz="0" w:space="0" w:color="auto"/>
                <w:bottom w:val="none" w:sz="0" w:space="0" w:color="auto"/>
                <w:right w:val="none" w:sz="0" w:space="0" w:color="auto"/>
              </w:divBdr>
              <w:divsChild>
                <w:div w:id="21051498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72938953">
          <w:marLeft w:val="0"/>
          <w:marRight w:val="0"/>
          <w:marTop w:val="0"/>
          <w:marBottom w:val="0"/>
          <w:divBdr>
            <w:top w:val="none" w:sz="0" w:space="0" w:color="auto"/>
            <w:left w:val="none" w:sz="0" w:space="0" w:color="auto"/>
            <w:bottom w:val="none" w:sz="0" w:space="0" w:color="auto"/>
            <w:right w:val="none" w:sz="0" w:space="0" w:color="auto"/>
          </w:divBdr>
          <w:divsChild>
            <w:div w:id="486821881">
              <w:marLeft w:val="0"/>
              <w:marRight w:val="0"/>
              <w:marTop w:val="0"/>
              <w:marBottom w:val="0"/>
              <w:divBdr>
                <w:top w:val="none" w:sz="0" w:space="0" w:color="auto"/>
                <w:left w:val="none" w:sz="0" w:space="0" w:color="auto"/>
                <w:bottom w:val="none" w:sz="0" w:space="0" w:color="auto"/>
                <w:right w:val="none" w:sz="0" w:space="0" w:color="auto"/>
              </w:divBdr>
              <w:divsChild>
                <w:div w:id="1259749297">
                  <w:marLeft w:val="-420"/>
                  <w:marRight w:val="0"/>
                  <w:marTop w:val="0"/>
                  <w:marBottom w:val="0"/>
                  <w:divBdr>
                    <w:top w:val="none" w:sz="0" w:space="0" w:color="auto"/>
                    <w:left w:val="none" w:sz="0" w:space="0" w:color="auto"/>
                    <w:bottom w:val="none" w:sz="0" w:space="0" w:color="auto"/>
                    <w:right w:val="none" w:sz="0" w:space="0" w:color="auto"/>
                  </w:divBdr>
                  <w:divsChild>
                    <w:div w:id="1848518040">
                      <w:marLeft w:val="0"/>
                      <w:marRight w:val="0"/>
                      <w:marTop w:val="0"/>
                      <w:marBottom w:val="0"/>
                      <w:divBdr>
                        <w:top w:val="none" w:sz="0" w:space="0" w:color="auto"/>
                        <w:left w:val="none" w:sz="0" w:space="0" w:color="auto"/>
                        <w:bottom w:val="none" w:sz="0" w:space="0" w:color="auto"/>
                        <w:right w:val="none" w:sz="0" w:space="0" w:color="auto"/>
                      </w:divBdr>
                      <w:divsChild>
                        <w:div w:id="1905946808">
                          <w:marLeft w:val="0"/>
                          <w:marRight w:val="0"/>
                          <w:marTop w:val="0"/>
                          <w:marBottom w:val="0"/>
                          <w:divBdr>
                            <w:top w:val="none" w:sz="0" w:space="0" w:color="auto"/>
                            <w:left w:val="none" w:sz="0" w:space="0" w:color="auto"/>
                            <w:bottom w:val="none" w:sz="0" w:space="0" w:color="auto"/>
                            <w:right w:val="none" w:sz="0" w:space="0" w:color="auto"/>
                          </w:divBdr>
                          <w:divsChild>
                            <w:div w:id="834682060">
                              <w:marLeft w:val="0"/>
                              <w:marRight w:val="0"/>
                              <w:marTop w:val="0"/>
                              <w:marBottom w:val="0"/>
                              <w:divBdr>
                                <w:top w:val="none" w:sz="0" w:space="0" w:color="auto"/>
                                <w:left w:val="none" w:sz="0" w:space="0" w:color="auto"/>
                                <w:bottom w:val="none" w:sz="0" w:space="0" w:color="auto"/>
                                <w:right w:val="none" w:sz="0" w:space="0" w:color="auto"/>
                              </w:divBdr>
                            </w:div>
                            <w:div w:id="19627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11515">
                  <w:marLeft w:val="-420"/>
                  <w:marRight w:val="0"/>
                  <w:marTop w:val="0"/>
                  <w:marBottom w:val="0"/>
                  <w:divBdr>
                    <w:top w:val="none" w:sz="0" w:space="0" w:color="auto"/>
                    <w:left w:val="none" w:sz="0" w:space="0" w:color="auto"/>
                    <w:bottom w:val="none" w:sz="0" w:space="0" w:color="auto"/>
                    <w:right w:val="none" w:sz="0" w:space="0" w:color="auto"/>
                  </w:divBdr>
                  <w:divsChild>
                    <w:div w:id="772015991">
                      <w:marLeft w:val="0"/>
                      <w:marRight w:val="0"/>
                      <w:marTop w:val="0"/>
                      <w:marBottom w:val="0"/>
                      <w:divBdr>
                        <w:top w:val="none" w:sz="0" w:space="0" w:color="auto"/>
                        <w:left w:val="none" w:sz="0" w:space="0" w:color="auto"/>
                        <w:bottom w:val="none" w:sz="0" w:space="0" w:color="auto"/>
                        <w:right w:val="none" w:sz="0" w:space="0" w:color="auto"/>
                      </w:divBdr>
                      <w:divsChild>
                        <w:div w:id="224537561">
                          <w:marLeft w:val="0"/>
                          <w:marRight w:val="0"/>
                          <w:marTop w:val="0"/>
                          <w:marBottom w:val="0"/>
                          <w:divBdr>
                            <w:top w:val="none" w:sz="0" w:space="0" w:color="auto"/>
                            <w:left w:val="none" w:sz="0" w:space="0" w:color="auto"/>
                            <w:bottom w:val="none" w:sz="0" w:space="0" w:color="auto"/>
                            <w:right w:val="none" w:sz="0" w:space="0" w:color="auto"/>
                          </w:divBdr>
                          <w:divsChild>
                            <w:div w:id="342707403">
                              <w:marLeft w:val="0"/>
                              <w:marRight w:val="0"/>
                              <w:marTop w:val="0"/>
                              <w:marBottom w:val="0"/>
                              <w:divBdr>
                                <w:top w:val="none" w:sz="0" w:space="0" w:color="auto"/>
                                <w:left w:val="none" w:sz="0" w:space="0" w:color="auto"/>
                                <w:bottom w:val="none" w:sz="0" w:space="0" w:color="auto"/>
                                <w:right w:val="none" w:sz="0" w:space="0" w:color="auto"/>
                              </w:divBdr>
                            </w:div>
                            <w:div w:id="4588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07547">
                  <w:marLeft w:val="-420"/>
                  <w:marRight w:val="0"/>
                  <w:marTop w:val="0"/>
                  <w:marBottom w:val="0"/>
                  <w:divBdr>
                    <w:top w:val="none" w:sz="0" w:space="0" w:color="auto"/>
                    <w:left w:val="none" w:sz="0" w:space="0" w:color="auto"/>
                    <w:bottom w:val="none" w:sz="0" w:space="0" w:color="auto"/>
                    <w:right w:val="none" w:sz="0" w:space="0" w:color="auto"/>
                  </w:divBdr>
                  <w:divsChild>
                    <w:div w:id="1854105315">
                      <w:marLeft w:val="0"/>
                      <w:marRight w:val="0"/>
                      <w:marTop w:val="0"/>
                      <w:marBottom w:val="0"/>
                      <w:divBdr>
                        <w:top w:val="none" w:sz="0" w:space="0" w:color="auto"/>
                        <w:left w:val="none" w:sz="0" w:space="0" w:color="auto"/>
                        <w:bottom w:val="none" w:sz="0" w:space="0" w:color="auto"/>
                        <w:right w:val="none" w:sz="0" w:space="0" w:color="auto"/>
                      </w:divBdr>
                      <w:divsChild>
                        <w:div w:id="1693069839">
                          <w:marLeft w:val="0"/>
                          <w:marRight w:val="0"/>
                          <w:marTop w:val="0"/>
                          <w:marBottom w:val="0"/>
                          <w:divBdr>
                            <w:top w:val="none" w:sz="0" w:space="0" w:color="auto"/>
                            <w:left w:val="none" w:sz="0" w:space="0" w:color="auto"/>
                            <w:bottom w:val="none" w:sz="0" w:space="0" w:color="auto"/>
                            <w:right w:val="none" w:sz="0" w:space="0" w:color="auto"/>
                          </w:divBdr>
                          <w:divsChild>
                            <w:div w:id="1341079316">
                              <w:marLeft w:val="0"/>
                              <w:marRight w:val="0"/>
                              <w:marTop w:val="0"/>
                              <w:marBottom w:val="0"/>
                              <w:divBdr>
                                <w:top w:val="none" w:sz="0" w:space="0" w:color="auto"/>
                                <w:left w:val="none" w:sz="0" w:space="0" w:color="auto"/>
                                <w:bottom w:val="none" w:sz="0" w:space="0" w:color="auto"/>
                                <w:right w:val="none" w:sz="0" w:space="0" w:color="auto"/>
                              </w:divBdr>
                            </w:div>
                            <w:div w:id="206402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272067">
                  <w:marLeft w:val="-420"/>
                  <w:marRight w:val="0"/>
                  <w:marTop w:val="0"/>
                  <w:marBottom w:val="0"/>
                  <w:divBdr>
                    <w:top w:val="none" w:sz="0" w:space="0" w:color="auto"/>
                    <w:left w:val="none" w:sz="0" w:space="0" w:color="auto"/>
                    <w:bottom w:val="none" w:sz="0" w:space="0" w:color="auto"/>
                    <w:right w:val="none" w:sz="0" w:space="0" w:color="auto"/>
                  </w:divBdr>
                  <w:divsChild>
                    <w:div w:id="732510940">
                      <w:marLeft w:val="0"/>
                      <w:marRight w:val="0"/>
                      <w:marTop w:val="0"/>
                      <w:marBottom w:val="0"/>
                      <w:divBdr>
                        <w:top w:val="none" w:sz="0" w:space="0" w:color="auto"/>
                        <w:left w:val="none" w:sz="0" w:space="0" w:color="auto"/>
                        <w:bottom w:val="none" w:sz="0" w:space="0" w:color="auto"/>
                        <w:right w:val="none" w:sz="0" w:space="0" w:color="auto"/>
                      </w:divBdr>
                      <w:divsChild>
                        <w:div w:id="391347263">
                          <w:marLeft w:val="0"/>
                          <w:marRight w:val="0"/>
                          <w:marTop w:val="0"/>
                          <w:marBottom w:val="0"/>
                          <w:divBdr>
                            <w:top w:val="none" w:sz="0" w:space="0" w:color="auto"/>
                            <w:left w:val="none" w:sz="0" w:space="0" w:color="auto"/>
                            <w:bottom w:val="none" w:sz="0" w:space="0" w:color="auto"/>
                            <w:right w:val="none" w:sz="0" w:space="0" w:color="auto"/>
                          </w:divBdr>
                          <w:divsChild>
                            <w:div w:id="44530378">
                              <w:marLeft w:val="0"/>
                              <w:marRight w:val="0"/>
                              <w:marTop w:val="0"/>
                              <w:marBottom w:val="0"/>
                              <w:divBdr>
                                <w:top w:val="none" w:sz="0" w:space="0" w:color="auto"/>
                                <w:left w:val="none" w:sz="0" w:space="0" w:color="auto"/>
                                <w:bottom w:val="none" w:sz="0" w:space="0" w:color="auto"/>
                                <w:right w:val="none" w:sz="0" w:space="0" w:color="auto"/>
                              </w:divBdr>
                            </w:div>
                            <w:div w:id="10651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47299">
                  <w:marLeft w:val="-420"/>
                  <w:marRight w:val="0"/>
                  <w:marTop w:val="0"/>
                  <w:marBottom w:val="0"/>
                  <w:divBdr>
                    <w:top w:val="none" w:sz="0" w:space="0" w:color="auto"/>
                    <w:left w:val="none" w:sz="0" w:space="0" w:color="auto"/>
                    <w:bottom w:val="none" w:sz="0" w:space="0" w:color="auto"/>
                    <w:right w:val="none" w:sz="0" w:space="0" w:color="auto"/>
                  </w:divBdr>
                  <w:divsChild>
                    <w:div w:id="867833424">
                      <w:marLeft w:val="0"/>
                      <w:marRight w:val="0"/>
                      <w:marTop w:val="0"/>
                      <w:marBottom w:val="0"/>
                      <w:divBdr>
                        <w:top w:val="none" w:sz="0" w:space="0" w:color="auto"/>
                        <w:left w:val="none" w:sz="0" w:space="0" w:color="auto"/>
                        <w:bottom w:val="none" w:sz="0" w:space="0" w:color="auto"/>
                        <w:right w:val="none" w:sz="0" w:space="0" w:color="auto"/>
                      </w:divBdr>
                      <w:divsChild>
                        <w:div w:id="877083653">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960397">
      <w:bodyDiv w:val="1"/>
      <w:marLeft w:val="0"/>
      <w:marRight w:val="0"/>
      <w:marTop w:val="0"/>
      <w:marBottom w:val="0"/>
      <w:divBdr>
        <w:top w:val="none" w:sz="0" w:space="0" w:color="auto"/>
        <w:left w:val="none" w:sz="0" w:space="0" w:color="auto"/>
        <w:bottom w:val="none" w:sz="0" w:space="0" w:color="auto"/>
        <w:right w:val="none" w:sz="0" w:space="0" w:color="auto"/>
      </w:divBdr>
    </w:div>
    <w:div w:id="1737510182">
      <w:bodyDiv w:val="1"/>
      <w:marLeft w:val="0"/>
      <w:marRight w:val="0"/>
      <w:marTop w:val="0"/>
      <w:marBottom w:val="0"/>
      <w:divBdr>
        <w:top w:val="none" w:sz="0" w:space="0" w:color="auto"/>
        <w:left w:val="none" w:sz="0" w:space="0" w:color="auto"/>
        <w:bottom w:val="none" w:sz="0" w:space="0" w:color="auto"/>
        <w:right w:val="none" w:sz="0" w:space="0" w:color="auto"/>
      </w:divBdr>
    </w:div>
    <w:div w:id="1739204422">
      <w:bodyDiv w:val="1"/>
      <w:marLeft w:val="0"/>
      <w:marRight w:val="0"/>
      <w:marTop w:val="0"/>
      <w:marBottom w:val="0"/>
      <w:divBdr>
        <w:top w:val="none" w:sz="0" w:space="0" w:color="auto"/>
        <w:left w:val="none" w:sz="0" w:space="0" w:color="auto"/>
        <w:bottom w:val="none" w:sz="0" w:space="0" w:color="auto"/>
        <w:right w:val="none" w:sz="0" w:space="0" w:color="auto"/>
      </w:divBdr>
    </w:div>
    <w:div w:id="1754357046">
      <w:bodyDiv w:val="1"/>
      <w:marLeft w:val="0"/>
      <w:marRight w:val="0"/>
      <w:marTop w:val="0"/>
      <w:marBottom w:val="0"/>
      <w:divBdr>
        <w:top w:val="none" w:sz="0" w:space="0" w:color="auto"/>
        <w:left w:val="none" w:sz="0" w:space="0" w:color="auto"/>
        <w:bottom w:val="none" w:sz="0" w:space="0" w:color="auto"/>
        <w:right w:val="none" w:sz="0" w:space="0" w:color="auto"/>
      </w:divBdr>
    </w:div>
    <w:div w:id="1777481465">
      <w:bodyDiv w:val="1"/>
      <w:marLeft w:val="0"/>
      <w:marRight w:val="0"/>
      <w:marTop w:val="0"/>
      <w:marBottom w:val="0"/>
      <w:divBdr>
        <w:top w:val="none" w:sz="0" w:space="0" w:color="auto"/>
        <w:left w:val="none" w:sz="0" w:space="0" w:color="auto"/>
        <w:bottom w:val="none" w:sz="0" w:space="0" w:color="auto"/>
        <w:right w:val="none" w:sz="0" w:space="0" w:color="auto"/>
      </w:divBdr>
      <w:divsChild>
        <w:div w:id="2138138167">
          <w:marLeft w:val="-720"/>
          <w:marRight w:val="0"/>
          <w:marTop w:val="0"/>
          <w:marBottom w:val="0"/>
          <w:divBdr>
            <w:top w:val="none" w:sz="0" w:space="0" w:color="auto"/>
            <w:left w:val="none" w:sz="0" w:space="0" w:color="auto"/>
            <w:bottom w:val="none" w:sz="0" w:space="0" w:color="auto"/>
            <w:right w:val="none" w:sz="0" w:space="0" w:color="auto"/>
          </w:divBdr>
        </w:div>
      </w:divsChild>
    </w:div>
    <w:div w:id="1778475952">
      <w:bodyDiv w:val="1"/>
      <w:marLeft w:val="0"/>
      <w:marRight w:val="0"/>
      <w:marTop w:val="0"/>
      <w:marBottom w:val="0"/>
      <w:divBdr>
        <w:top w:val="none" w:sz="0" w:space="0" w:color="auto"/>
        <w:left w:val="none" w:sz="0" w:space="0" w:color="auto"/>
        <w:bottom w:val="none" w:sz="0" w:space="0" w:color="auto"/>
        <w:right w:val="none" w:sz="0" w:space="0" w:color="auto"/>
      </w:divBdr>
    </w:div>
    <w:div w:id="1815098118">
      <w:bodyDiv w:val="1"/>
      <w:marLeft w:val="0"/>
      <w:marRight w:val="0"/>
      <w:marTop w:val="0"/>
      <w:marBottom w:val="0"/>
      <w:divBdr>
        <w:top w:val="none" w:sz="0" w:space="0" w:color="auto"/>
        <w:left w:val="none" w:sz="0" w:space="0" w:color="auto"/>
        <w:bottom w:val="none" w:sz="0" w:space="0" w:color="auto"/>
        <w:right w:val="none" w:sz="0" w:space="0" w:color="auto"/>
      </w:divBdr>
    </w:div>
    <w:div w:id="1831867103">
      <w:bodyDiv w:val="1"/>
      <w:marLeft w:val="0"/>
      <w:marRight w:val="0"/>
      <w:marTop w:val="0"/>
      <w:marBottom w:val="0"/>
      <w:divBdr>
        <w:top w:val="none" w:sz="0" w:space="0" w:color="auto"/>
        <w:left w:val="none" w:sz="0" w:space="0" w:color="auto"/>
        <w:bottom w:val="none" w:sz="0" w:space="0" w:color="auto"/>
        <w:right w:val="none" w:sz="0" w:space="0" w:color="auto"/>
      </w:divBdr>
    </w:div>
    <w:div w:id="1857696057">
      <w:bodyDiv w:val="1"/>
      <w:marLeft w:val="0"/>
      <w:marRight w:val="0"/>
      <w:marTop w:val="0"/>
      <w:marBottom w:val="0"/>
      <w:divBdr>
        <w:top w:val="none" w:sz="0" w:space="0" w:color="auto"/>
        <w:left w:val="none" w:sz="0" w:space="0" w:color="auto"/>
        <w:bottom w:val="none" w:sz="0" w:space="0" w:color="auto"/>
        <w:right w:val="none" w:sz="0" w:space="0" w:color="auto"/>
      </w:divBdr>
    </w:div>
    <w:div w:id="1863663328">
      <w:bodyDiv w:val="1"/>
      <w:marLeft w:val="0"/>
      <w:marRight w:val="0"/>
      <w:marTop w:val="0"/>
      <w:marBottom w:val="0"/>
      <w:divBdr>
        <w:top w:val="none" w:sz="0" w:space="0" w:color="auto"/>
        <w:left w:val="none" w:sz="0" w:space="0" w:color="auto"/>
        <w:bottom w:val="none" w:sz="0" w:space="0" w:color="auto"/>
        <w:right w:val="none" w:sz="0" w:space="0" w:color="auto"/>
      </w:divBdr>
    </w:div>
    <w:div w:id="1937009548">
      <w:bodyDiv w:val="1"/>
      <w:marLeft w:val="0"/>
      <w:marRight w:val="0"/>
      <w:marTop w:val="0"/>
      <w:marBottom w:val="0"/>
      <w:divBdr>
        <w:top w:val="none" w:sz="0" w:space="0" w:color="auto"/>
        <w:left w:val="none" w:sz="0" w:space="0" w:color="auto"/>
        <w:bottom w:val="none" w:sz="0" w:space="0" w:color="auto"/>
        <w:right w:val="none" w:sz="0" w:space="0" w:color="auto"/>
      </w:divBdr>
    </w:div>
    <w:div w:id="1943416148">
      <w:bodyDiv w:val="1"/>
      <w:marLeft w:val="0"/>
      <w:marRight w:val="0"/>
      <w:marTop w:val="0"/>
      <w:marBottom w:val="0"/>
      <w:divBdr>
        <w:top w:val="none" w:sz="0" w:space="0" w:color="auto"/>
        <w:left w:val="none" w:sz="0" w:space="0" w:color="auto"/>
        <w:bottom w:val="none" w:sz="0" w:space="0" w:color="auto"/>
        <w:right w:val="none" w:sz="0" w:space="0" w:color="auto"/>
      </w:divBdr>
    </w:div>
    <w:div w:id="1957104244">
      <w:bodyDiv w:val="1"/>
      <w:marLeft w:val="0"/>
      <w:marRight w:val="0"/>
      <w:marTop w:val="0"/>
      <w:marBottom w:val="0"/>
      <w:divBdr>
        <w:top w:val="none" w:sz="0" w:space="0" w:color="auto"/>
        <w:left w:val="none" w:sz="0" w:space="0" w:color="auto"/>
        <w:bottom w:val="none" w:sz="0" w:space="0" w:color="auto"/>
        <w:right w:val="none" w:sz="0" w:space="0" w:color="auto"/>
      </w:divBdr>
    </w:div>
    <w:div w:id="1970166721">
      <w:bodyDiv w:val="1"/>
      <w:marLeft w:val="0"/>
      <w:marRight w:val="0"/>
      <w:marTop w:val="0"/>
      <w:marBottom w:val="0"/>
      <w:divBdr>
        <w:top w:val="none" w:sz="0" w:space="0" w:color="auto"/>
        <w:left w:val="none" w:sz="0" w:space="0" w:color="auto"/>
        <w:bottom w:val="none" w:sz="0" w:space="0" w:color="auto"/>
        <w:right w:val="none" w:sz="0" w:space="0" w:color="auto"/>
      </w:divBdr>
    </w:div>
    <w:div w:id="1973093256">
      <w:bodyDiv w:val="1"/>
      <w:marLeft w:val="0"/>
      <w:marRight w:val="0"/>
      <w:marTop w:val="0"/>
      <w:marBottom w:val="0"/>
      <w:divBdr>
        <w:top w:val="none" w:sz="0" w:space="0" w:color="auto"/>
        <w:left w:val="none" w:sz="0" w:space="0" w:color="auto"/>
        <w:bottom w:val="none" w:sz="0" w:space="0" w:color="auto"/>
        <w:right w:val="none" w:sz="0" w:space="0" w:color="auto"/>
      </w:divBdr>
    </w:div>
    <w:div w:id="2002464821">
      <w:bodyDiv w:val="1"/>
      <w:marLeft w:val="0"/>
      <w:marRight w:val="0"/>
      <w:marTop w:val="0"/>
      <w:marBottom w:val="0"/>
      <w:divBdr>
        <w:top w:val="none" w:sz="0" w:space="0" w:color="auto"/>
        <w:left w:val="none" w:sz="0" w:space="0" w:color="auto"/>
        <w:bottom w:val="none" w:sz="0" w:space="0" w:color="auto"/>
        <w:right w:val="none" w:sz="0" w:space="0" w:color="auto"/>
      </w:divBdr>
    </w:div>
    <w:div w:id="2034841741">
      <w:bodyDiv w:val="1"/>
      <w:marLeft w:val="0"/>
      <w:marRight w:val="0"/>
      <w:marTop w:val="0"/>
      <w:marBottom w:val="0"/>
      <w:divBdr>
        <w:top w:val="none" w:sz="0" w:space="0" w:color="auto"/>
        <w:left w:val="none" w:sz="0" w:space="0" w:color="auto"/>
        <w:bottom w:val="none" w:sz="0" w:space="0" w:color="auto"/>
        <w:right w:val="none" w:sz="0" w:space="0" w:color="auto"/>
      </w:divBdr>
    </w:div>
    <w:div w:id="2046363888">
      <w:bodyDiv w:val="1"/>
      <w:marLeft w:val="0"/>
      <w:marRight w:val="0"/>
      <w:marTop w:val="0"/>
      <w:marBottom w:val="0"/>
      <w:divBdr>
        <w:top w:val="none" w:sz="0" w:space="0" w:color="auto"/>
        <w:left w:val="none" w:sz="0" w:space="0" w:color="auto"/>
        <w:bottom w:val="none" w:sz="0" w:space="0" w:color="auto"/>
        <w:right w:val="none" w:sz="0" w:space="0" w:color="auto"/>
      </w:divBdr>
    </w:div>
    <w:div w:id="2079742154">
      <w:bodyDiv w:val="1"/>
      <w:marLeft w:val="0"/>
      <w:marRight w:val="0"/>
      <w:marTop w:val="0"/>
      <w:marBottom w:val="0"/>
      <w:divBdr>
        <w:top w:val="none" w:sz="0" w:space="0" w:color="auto"/>
        <w:left w:val="none" w:sz="0" w:space="0" w:color="auto"/>
        <w:bottom w:val="none" w:sz="0" w:space="0" w:color="auto"/>
        <w:right w:val="none" w:sz="0" w:space="0" w:color="auto"/>
      </w:divBdr>
    </w:div>
    <w:div w:id="2085518731">
      <w:bodyDiv w:val="1"/>
      <w:marLeft w:val="0"/>
      <w:marRight w:val="0"/>
      <w:marTop w:val="0"/>
      <w:marBottom w:val="0"/>
      <w:divBdr>
        <w:top w:val="none" w:sz="0" w:space="0" w:color="auto"/>
        <w:left w:val="none" w:sz="0" w:space="0" w:color="auto"/>
        <w:bottom w:val="none" w:sz="0" w:space="0" w:color="auto"/>
        <w:right w:val="none" w:sz="0" w:space="0" w:color="auto"/>
      </w:divBdr>
    </w:div>
    <w:div w:id="2088261444">
      <w:bodyDiv w:val="1"/>
      <w:marLeft w:val="0"/>
      <w:marRight w:val="0"/>
      <w:marTop w:val="0"/>
      <w:marBottom w:val="0"/>
      <w:divBdr>
        <w:top w:val="none" w:sz="0" w:space="0" w:color="auto"/>
        <w:left w:val="none" w:sz="0" w:space="0" w:color="auto"/>
        <w:bottom w:val="none" w:sz="0" w:space="0" w:color="auto"/>
        <w:right w:val="none" w:sz="0" w:space="0" w:color="auto"/>
      </w:divBdr>
    </w:div>
    <w:div w:id="2094425491">
      <w:bodyDiv w:val="1"/>
      <w:marLeft w:val="0"/>
      <w:marRight w:val="0"/>
      <w:marTop w:val="0"/>
      <w:marBottom w:val="0"/>
      <w:divBdr>
        <w:top w:val="none" w:sz="0" w:space="0" w:color="auto"/>
        <w:left w:val="none" w:sz="0" w:space="0" w:color="auto"/>
        <w:bottom w:val="none" w:sz="0" w:space="0" w:color="auto"/>
        <w:right w:val="none" w:sz="0" w:space="0" w:color="auto"/>
      </w:divBdr>
    </w:div>
    <w:div w:id="212515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congresoyucatan.gob.mx/storage/legislacion/codigos/d474fca229d7858e2f1156c9c626a090_2024-08-02.pdf" TargetMode="External"/><Relationship Id="rId13" Type="http://schemas.openxmlformats.org/officeDocument/2006/relationships/hyperlink" Target="https://www.coneval.org.mx/Evaluacion/IEPSM/IEPSM/Paginas/IEPDS-2022.aspx" TargetMode="External"/><Relationship Id="rId3" Type="http://schemas.openxmlformats.org/officeDocument/2006/relationships/hyperlink" Target="https://www.inegi.org.mx/programas/enigh/nc/2022/" TargetMode="External"/><Relationship Id="rId7" Type="http://schemas.openxmlformats.org/officeDocument/2006/relationships/hyperlink" Target="https://www.unicef.org/laos/ensuring-healthy-start-first-1000-days-0" TargetMode="External"/><Relationship Id="rId12" Type="http://schemas.openxmlformats.org/officeDocument/2006/relationships/hyperlink" Target="https://www.cepal.org/es/publicaciones/48518-panorama-social-america-latina-caribe-2022-la-transformacion-la-educacion-como?utm_source=chatgpt.com" TargetMode="External"/><Relationship Id="rId2" Type="http://schemas.openxmlformats.org/officeDocument/2006/relationships/hyperlink" Target="https://www.inegi.org.mx/contenidos/saladeprensa/boletines/2024/ENOE/ENOE2024_02.pdf" TargetMode="External"/><Relationship Id="rId1" Type="http://schemas.openxmlformats.org/officeDocument/2006/relationships/hyperlink" Target="https://www.inegi.org.mx/contenidos/saladeprensa/aproposito/2025/EAP_10mayo.pdf" TargetMode="External"/><Relationship Id="rId6" Type="http://schemas.openxmlformats.org/officeDocument/2006/relationships/hyperlink" Target="https://www.who.int/publications/i/item/9789241549912" TargetMode="External"/><Relationship Id="rId11" Type="http://schemas.openxmlformats.org/officeDocument/2006/relationships/hyperlink" Target="https://www.ohchr.org/es/instruments-mechanisms/instruments/convention-elimination-all-forms-discrimination-against-women" TargetMode="External"/><Relationship Id="rId5" Type="http://schemas.openxmlformats.org/officeDocument/2006/relationships/hyperlink" Target="https://ensanut.insp.mx/encuestas/ensanutcontinua2022/index.php" TargetMode="External"/><Relationship Id="rId10" Type="http://schemas.openxmlformats.org/officeDocument/2006/relationships/hyperlink" Target="https://www.ohchr.org/es/instruments-mechanisms/instruments/convention-rights-child" TargetMode="External"/><Relationship Id="rId4" Type="http://schemas.openxmlformats.org/officeDocument/2006/relationships/hyperlink" Target="https://www.inegi.org.mx/programas/endireh/2021/" TargetMode="External"/><Relationship Id="rId9" Type="http://schemas.openxmlformats.org/officeDocument/2006/relationships/hyperlink" Target="https://www.diputados.gob.mx/LeyesBiblio/pdf/CPEUM.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45879-3F7A-4F5F-A5B0-A385F16F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5028</Words>
  <Characters>27658</Characters>
  <Application>Microsoft Office Word</Application>
  <DocSecurity>8</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Ortega Cruz</dc:creator>
  <cp:keywords/>
  <dc:description/>
  <cp:lastModifiedBy>Pamela Espadas</cp:lastModifiedBy>
  <cp:revision>3</cp:revision>
  <cp:lastPrinted>2025-03-07T17:22:00Z</cp:lastPrinted>
  <dcterms:created xsi:type="dcterms:W3CDTF">2026-03-04T16:31:00Z</dcterms:created>
  <dcterms:modified xsi:type="dcterms:W3CDTF">2026-03-04T16:33:00Z</dcterms:modified>
</cp:coreProperties>
</file>